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FF63" w14:textId="6B2B1F0B" w:rsidR="00A52011" w:rsidRDefault="00963D65">
      <w:pPr>
        <w:pStyle w:val="3GPPHeader"/>
        <w:spacing w:after="60"/>
        <w:rPr>
          <w:rFonts w:ascii="Times New Roman" w:hAnsi="Times New Roman" w:cs="Times New Roman"/>
          <w:sz w:val="32"/>
          <w:szCs w:val="32"/>
        </w:rPr>
      </w:pPr>
      <w:r>
        <w:rPr>
          <w:rFonts w:ascii="Times New Roman" w:hAnsi="Times New Roman" w:cs="Times New Roman"/>
        </w:rPr>
        <w:t>3GPP TSG-RAN WG1 Meeting #113</w:t>
      </w:r>
      <w:r>
        <w:rPr>
          <w:rFonts w:ascii="Times New Roman" w:hAnsi="Times New Roman" w:cs="Times New Roman"/>
        </w:rPr>
        <w:tab/>
      </w:r>
      <w:r w:rsidRPr="0016586A">
        <w:rPr>
          <w:rFonts w:ascii="Times New Roman" w:hAnsi="Times New Roman" w:cs="Times New Roman"/>
          <w:sz w:val="28"/>
          <w:szCs w:val="28"/>
        </w:rPr>
        <w:t>R1-</w:t>
      </w:r>
      <w:r w:rsidRPr="0016586A">
        <w:rPr>
          <w:rFonts w:ascii="Times New Roman" w:hAnsi="Times New Roman" w:cs="Times New Roman"/>
          <w:sz w:val="22"/>
          <w:szCs w:val="22"/>
        </w:rPr>
        <w:t xml:space="preserve"> </w:t>
      </w:r>
      <w:r w:rsidRPr="0016586A">
        <w:rPr>
          <w:rFonts w:ascii="Times New Roman" w:hAnsi="Times New Roman" w:cs="Times New Roman"/>
          <w:sz w:val="28"/>
          <w:szCs w:val="28"/>
        </w:rPr>
        <w:t>23</w:t>
      </w:r>
      <w:r w:rsidR="00657AF5" w:rsidRPr="0016586A">
        <w:rPr>
          <w:rFonts w:ascii="Times New Roman" w:hAnsi="Times New Roman" w:cs="Times New Roman"/>
          <w:sz w:val="28"/>
          <w:szCs w:val="28"/>
        </w:rPr>
        <w:t>086</w:t>
      </w:r>
      <w:r w:rsidR="0016586A" w:rsidRPr="0016586A">
        <w:rPr>
          <w:rFonts w:ascii="Times New Roman" w:hAnsi="Times New Roman" w:cs="Times New Roman"/>
          <w:sz w:val="28"/>
          <w:szCs w:val="28"/>
        </w:rPr>
        <w:t>76</w:t>
      </w:r>
    </w:p>
    <w:p w14:paraId="140F6C22" w14:textId="77777777" w:rsidR="00A52011" w:rsidRDefault="00963D65">
      <w:pPr>
        <w:pStyle w:val="3GPPHeader"/>
        <w:rPr>
          <w:rFonts w:ascii="Times New Roman" w:hAnsi="Times New Roman" w:cs="Times New Roman"/>
        </w:rPr>
      </w:pPr>
      <w:r>
        <w:rPr>
          <w:rFonts w:ascii="Times New Roman" w:hAnsi="Times New Roman" w:cs="Times New Roman"/>
        </w:rPr>
        <w:t>Toulouse, France, August 21</w:t>
      </w:r>
      <w:r>
        <w:rPr>
          <w:rFonts w:ascii="Times New Roman" w:hAnsi="Times New Roman" w:cs="Times New Roman"/>
          <w:vertAlign w:val="superscript"/>
        </w:rPr>
        <w:t>st</w:t>
      </w:r>
      <w:r>
        <w:rPr>
          <w:rFonts w:ascii="Times New Roman" w:hAnsi="Times New Roman" w:cs="Times New Roman"/>
        </w:rPr>
        <w:t xml:space="preserve"> - 25</w:t>
      </w:r>
      <w:r>
        <w:rPr>
          <w:rFonts w:ascii="Times New Roman" w:hAnsi="Times New Roman" w:cs="Times New Roman"/>
          <w:vertAlign w:val="superscript"/>
        </w:rPr>
        <w:t>th</w:t>
      </w:r>
      <w:r>
        <w:rPr>
          <w:rFonts w:ascii="Times New Roman" w:hAnsi="Times New Roman" w:cs="Times New Roman"/>
        </w:rPr>
        <w:t>, 2023</w:t>
      </w:r>
    </w:p>
    <w:p w14:paraId="2EB40ECC" w14:textId="77777777" w:rsidR="00A52011" w:rsidRDefault="00963D65">
      <w:pPr>
        <w:pStyle w:val="3GPPHeader"/>
        <w:rPr>
          <w:rFonts w:ascii="Times New Roman" w:hAnsi="Times New Roman" w:cs="Times New Roman"/>
          <w:sz w:val="22"/>
        </w:rPr>
      </w:pPr>
      <w:r>
        <w:rPr>
          <w:rFonts w:ascii="Times New Roman" w:hAnsi="Times New Roman" w:cs="Times New Roman"/>
          <w:sz w:val="22"/>
        </w:rPr>
        <w:t>Agenda Item:</w:t>
      </w:r>
      <w:r>
        <w:rPr>
          <w:rFonts w:ascii="Times New Roman" w:hAnsi="Times New Roman" w:cs="Times New Roman"/>
          <w:sz w:val="22"/>
        </w:rPr>
        <w:tab/>
        <w:t>9</w:t>
      </w:r>
    </w:p>
    <w:p w14:paraId="4CA875A9" w14:textId="77777777" w:rsidR="00A52011" w:rsidRDefault="00963D65">
      <w:pPr>
        <w:pStyle w:val="3GPPHeader"/>
        <w:rPr>
          <w:rFonts w:ascii="Times New Roman" w:hAnsi="Times New Roman" w:cs="Times New Roman"/>
          <w:sz w:val="22"/>
        </w:rPr>
      </w:pPr>
      <w:r>
        <w:rPr>
          <w:rFonts w:ascii="Times New Roman" w:hAnsi="Times New Roman" w:cs="Times New Roman"/>
          <w:sz w:val="22"/>
        </w:rPr>
        <w:t>Source:</w:t>
      </w:r>
      <w:r>
        <w:rPr>
          <w:rFonts w:ascii="Times New Roman" w:hAnsi="Times New Roman" w:cs="Times New Roman"/>
          <w:sz w:val="22"/>
        </w:rPr>
        <w:tab/>
        <w:t>Moderator (Ericsson)</w:t>
      </w:r>
    </w:p>
    <w:p w14:paraId="75B6AE28" w14:textId="77777777" w:rsidR="00A52011" w:rsidRDefault="00963D65">
      <w:pPr>
        <w:pStyle w:val="3GPPHeader"/>
        <w:rPr>
          <w:rFonts w:ascii="Times New Roman" w:hAnsi="Times New Roman" w:cs="Times New Roman"/>
          <w:sz w:val="22"/>
        </w:rPr>
      </w:pPr>
      <w:r>
        <w:rPr>
          <w:rFonts w:ascii="Times New Roman" w:hAnsi="Times New Roman" w:cs="Times New Roman"/>
          <w:sz w:val="22"/>
        </w:rPr>
        <w:t>Title:</w:t>
      </w:r>
      <w:r>
        <w:rPr>
          <w:rFonts w:ascii="Times New Roman" w:hAnsi="Times New Roman" w:cs="Times New Roman"/>
          <w:sz w:val="22"/>
        </w:rPr>
        <w:tab/>
        <w:t>Summary of Email discussion on LS for Rel-18 higher layer parameters</w:t>
      </w:r>
    </w:p>
    <w:p w14:paraId="7C442598" w14:textId="77777777" w:rsidR="00A52011" w:rsidRDefault="00963D65">
      <w:pPr>
        <w:pStyle w:val="3GPPHeader"/>
        <w:rPr>
          <w:rFonts w:ascii="Times New Roman" w:hAnsi="Times New Roman" w:cs="Times New Roman"/>
          <w:sz w:val="22"/>
        </w:rPr>
      </w:pPr>
      <w:r>
        <w:rPr>
          <w:rFonts w:ascii="Times New Roman" w:hAnsi="Times New Roman" w:cs="Times New Roman"/>
          <w:sz w:val="22"/>
        </w:rPr>
        <w:t>Document for:</w:t>
      </w:r>
      <w:r>
        <w:rPr>
          <w:rFonts w:ascii="Times New Roman" w:hAnsi="Times New Roman" w:cs="Times New Roman"/>
          <w:sz w:val="22"/>
        </w:rPr>
        <w:tab/>
        <w:t>Discussion, Decision</w:t>
      </w:r>
    </w:p>
    <w:p w14:paraId="5D633C2A" w14:textId="77777777" w:rsidR="00A52011" w:rsidRDefault="00963D65">
      <w:pPr>
        <w:pStyle w:val="Heading1"/>
      </w:pPr>
      <w:r>
        <w:t>1</w:t>
      </w:r>
      <w:r>
        <w:tab/>
        <w:t>Introduction</w:t>
      </w:r>
    </w:p>
    <w:p w14:paraId="43081284" w14:textId="77777777" w:rsidR="00A52011" w:rsidRDefault="00963D65">
      <w:pPr>
        <w:rPr>
          <w:rFonts w:ascii="Times New Roman" w:hAnsi="Times New Roman" w:cs="Times New Roman"/>
          <w:sz w:val="20"/>
          <w:szCs w:val="20"/>
        </w:rPr>
      </w:pPr>
      <w:r>
        <w:rPr>
          <w:rFonts w:ascii="Times New Roman" w:hAnsi="Times New Roman" w:cs="Times New Roman"/>
          <w:sz w:val="20"/>
          <w:szCs w:val="20"/>
        </w:rPr>
        <w:t>This document summarizes the discussions post RAN1#114 under the following email thread assigned by RAN1 Chair:</w:t>
      </w:r>
    </w:p>
    <w:p w14:paraId="27BB2414" w14:textId="77777777" w:rsidR="00A52011" w:rsidRDefault="00A52011">
      <w:pPr>
        <w:rPr>
          <w:rFonts w:ascii="Times New Roman" w:hAnsi="Times New Roman" w:cs="Times New Roman"/>
          <w:sz w:val="20"/>
          <w:szCs w:val="20"/>
          <w:highlight w:val="cyan"/>
        </w:rPr>
      </w:pPr>
    </w:p>
    <w:p w14:paraId="5163C9BD" w14:textId="77777777" w:rsidR="00A52011" w:rsidRDefault="00963D65">
      <w:pPr>
        <w:rPr>
          <w:rFonts w:ascii="Times New Roman" w:hAnsi="Times New Roman" w:cs="Times New Roman"/>
          <w:sz w:val="20"/>
          <w:szCs w:val="20"/>
        </w:rPr>
      </w:pPr>
      <w:r>
        <w:rPr>
          <w:rFonts w:ascii="Times New Roman" w:hAnsi="Times New Roman" w:cs="Times New Roman"/>
          <w:sz w:val="20"/>
          <w:szCs w:val="20"/>
          <w:highlight w:val="cyan"/>
        </w:rPr>
        <w:t>[Post-114-R18-HigherLayerSig] Email discussion on endorsement of LS to RAN2 on Rel-18 higher layer signaling by September 1 – Sorour (Ericsson)</w:t>
      </w:r>
    </w:p>
    <w:p w14:paraId="7C3F3385" w14:textId="77777777" w:rsidR="00A52011" w:rsidRDefault="00963D65">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 xml:space="preserve">The LS as the outcome of this email discussion, will include an agreement made during RAN1#114 under agenda item 9.1.1.2 as instructed by RAN1 Chair. </w:t>
      </w:r>
    </w:p>
    <w:p w14:paraId="1FA869AF" w14:textId="77777777" w:rsidR="00A52011" w:rsidRDefault="00A52011">
      <w:pPr>
        <w:rPr>
          <w:rFonts w:ascii="Times New Roman" w:hAnsi="Times New Roman" w:cs="Times New Roman"/>
          <w:sz w:val="20"/>
          <w:szCs w:val="20"/>
          <w:highlight w:val="cyan"/>
        </w:rPr>
      </w:pPr>
    </w:p>
    <w:p w14:paraId="1AEB1580" w14:textId="77777777" w:rsidR="00A52011" w:rsidRDefault="00963D65">
      <w:pPr>
        <w:rPr>
          <w:rFonts w:ascii="Times New Roman" w:hAnsi="Times New Roman" w:cs="Times New Roman"/>
          <w:sz w:val="20"/>
          <w:szCs w:val="20"/>
        </w:rPr>
      </w:pPr>
      <w:r>
        <w:rPr>
          <w:rFonts w:ascii="Times New Roman" w:hAnsi="Times New Roman" w:cs="Times New Roman"/>
          <w:sz w:val="20"/>
          <w:szCs w:val="20"/>
        </w:rPr>
        <w:t>The WoW described in Appendix is used for coordinating the activities during and post RAN1#114 meeting. Companies are encouraged to follow the WoW for discussion and exchanging views.</w:t>
      </w:r>
    </w:p>
    <w:p w14:paraId="47A48872" w14:textId="77777777" w:rsidR="00A52011" w:rsidRDefault="00963D65">
      <w:pPr>
        <w:rPr>
          <w:rFonts w:ascii="Times New Roman" w:hAnsi="Times New Roman" w:cs="Times New Roman"/>
          <w:sz w:val="20"/>
          <w:szCs w:val="20"/>
        </w:rPr>
      </w:pPr>
      <w:r>
        <w:rPr>
          <w:rFonts w:ascii="Times New Roman" w:hAnsi="Times New Roman" w:cs="Times New Roman"/>
          <w:sz w:val="20"/>
          <w:szCs w:val="20"/>
        </w:rPr>
        <w:t xml:space="preserve">This document summarizes the discussions during the email discussion. </w:t>
      </w:r>
    </w:p>
    <w:p w14:paraId="0E13590E" w14:textId="77777777" w:rsidR="00A52011" w:rsidRDefault="00963D65">
      <w:pPr>
        <w:pStyle w:val="Heading1"/>
      </w:pPr>
      <w:bookmarkStart w:id="0" w:name="_Ref178064866"/>
      <w:r>
        <w:t>2</w:t>
      </w:r>
      <w:r>
        <w:tab/>
        <w:t>Discussion</w:t>
      </w:r>
      <w:bookmarkStart w:id="1" w:name="_Ref62449171"/>
      <w:bookmarkEnd w:id="0"/>
    </w:p>
    <w:p w14:paraId="174C272F" w14:textId="77777777" w:rsidR="00A52011" w:rsidRDefault="00963D65">
      <w:pPr>
        <w:pStyle w:val="Heading2"/>
        <w:shd w:val="clear" w:color="auto" w:fill="92D050"/>
      </w:pPr>
      <w:r>
        <w:t>2.1</w:t>
      </w:r>
      <w:r>
        <w:tab/>
        <w:t>RRC parameter lists of Rel-18 WIs</w:t>
      </w:r>
    </w:p>
    <w:p w14:paraId="5F87F949" w14:textId="77777777" w:rsidR="00A52011" w:rsidRDefault="00963D65">
      <w:pPr>
        <w:rPr>
          <w:rFonts w:ascii="Times New Roman" w:hAnsi="Times New Roman" w:cs="Times New Roman"/>
          <w:sz w:val="20"/>
          <w:szCs w:val="22"/>
        </w:rPr>
      </w:pPr>
      <w:r>
        <w:rPr>
          <w:rFonts w:ascii="Times New Roman" w:hAnsi="Times New Roman" w:cs="Times New Roman"/>
          <w:sz w:val="20"/>
          <w:szCs w:val="22"/>
        </w:rPr>
        <w:t xml:space="preserve">The sub-sections below are organized for collection of comments on RRC parameters per WI. Please provide </w:t>
      </w:r>
      <w:proofErr w:type="spellStart"/>
      <w:r>
        <w:rPr>
          <w:rFonts w:ascii="Times New Roman" w:hAnsi="Times New Roman" w:cs="Times New Roman"/>
          <w:sz w:val="20"/>
          <w:szCs w:val="22"/>
        </w:rPr>
        <w:t>you</w:t>
      </w:r>
      <w:proofErr w:type="spellEnd"/>
      <w:r>
        <w:rPr>
          <w:rFonts w:ascii="Times New Roman" w:hAnsi="Times New Roman" w:cs="Times New Roman"/>
          <w:sz w:val="20"/>
          <w:szCs w:val="22"/>
        </w:rPr>
        <w:t xml:space="preserve"> comments, if any, for the input RRC list of a WI in the corresponding sub-section using the </w:t>
      </w:r>
      <w:r>
        <w:rPr>
          <w:rFonts w:ascii="Times New Roman" w:hAnsi="Times New Roman" w:cs="Times New Roman"/>
          <w:b/>
          <w:bCs/>
          <w:sz w:val="20"/>
          <w:szCs w:val="22"/>
          <w:highlight w:val="yellow"/>
        </w:rPr>
        <w:t>latest version of Excel sheet</w:t>
      </w:r>
      <w:r>
        <w:rPr>
          <w:rFonts w:ascii="Times New Roman" w:hAnsi="Times New Roman" w:cs="Times New Roman"/>
          <w:sz w:val="20"/>
          <w:szCs w:val="22"/>
        </w:rPr>
        <w:t xml:space="preserve"> available at folder </w:t>
      </w:r>
      <w:hyperlink r:id="rId13"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2"/>
        </w:rPr>
        <w:t>.</w:t>
      </w:r>
    </w:p>
    <w:p w14:paraId="7E733CBC" w14:textId="77777777" w:rsidR="00A52011" w:rsidRDefault="00963D65">
      <w:pPr>
        <w:rPr>
          <w:rFonts w:ascii="Times New Roman" w:hAnsi="Times New Roman" w:cs="Times New Roman"/>
          <w:sz w:val="20"/>
          <w:szCs w:val="22"/>
        </w:rPr>
      </w:pPr>
      <w:r>
        <w:rPr>
          <w:rFonts w:ascii="Times New Roman" w:hAnsi="Times New Roman" w:cs="Times New Roman"/>
          <w:sz w:val="20"/>
          <w:szCs w:val="22"/>
        </w:rPr>
        <w:t xml:space="preserve">Please note that the </w:t>
      </w:r>
      <w:r>
        <w:rPr>
          <w:rFonts w:ascii="Times New Roman" w:hAnsi="Times New Roman" w:cs="Times New Roman"/>
          <w:color w:val="E7E6E6" w:themeColor="background2"/>
          <w:sz w:val="20"/>
          <w:szCs w:val="22"/>
          <w:highlight w:val="darkGray"/>
        </w:rPr>
        <w:t>grayed-out</w:t>
      </w:r>
      <w:r>
        <w:rPr>
          <w:rFonts w:ascii="Times New Roman" w:hAnsi="Times New Roman" w:cs="Times New Roman"/>
          <w:color w:val="E7E6E6" w:themeColor="background2"/>
          <w:sz w:val="20"/>
          <w:szCs w:val="22"/>
        </w:rPr>
        <w:t xml:space="preserve"> </w:t>
      </w:r>
      <w:r>
        <w:rPr>
          <w:rFonts w:ascii="Times New Roman" w:hAnsi="Times New Roman" w:cs="Times New Roman"/>
          <w:sz w:val="20"/>
          <w:szCs w:val="22"/>
        </w:rPr>
        <w:t xml:space="preserve">sub-sections are not activated for discussion at this meeting. </w:t>
      </w:r>
    </w:p>
    <w:p w14:paraId="25EDE29F" w14:textId="77777777" w:rsidR="00A52011" w:rsidRDefault="00A52011"/>
    <w:p w14:paraId="321BBE03" w14:textId="77777777" w:rsidR="00A52011" w:rsidRDefault="00963D65">
      <w:pPr>
        <w:pStyle w:val="Heading3"/>
        <w:rPr>
          <w:lang w:eastAsia="zh-CN"/>
        </w:rPr>
      </w:pPr>
      <w:r>
        <w:t>2.1.1</w:t>
      </w:r>
      <w:r>
        <w:rPr>
          <w:lang w:eastAsia="zh-CN"/>
        </w:rPr>
        <w:tab/>
        <w:t xml:space="preserve">NCR (WI code: </w:t>
      </w:r>
      <w:proofErr w:type="spellStart"/>
      <w:r>
        <w:rPr>
          <w:lang w:eastAsia="zh-CN"/>
        </w:rPr>
        <w:t>NR_netcon_repeater</w:t>
      </w:r>
      <w:proofErr w:type="spellEnd"/>
      <w:r>
        <w:rPr>
          <w:lang w:eastAsia="zh-CN"/>
        </w:rPr>
        <w:t>-Core)</w:t>
      </w:r>
    </w:p>
    <w:tbl>
      <w:tblPr>
        <w:tblStyle w:val="TableGrid"/>
        <w:tblW w:w="9629" w:type="dxa"/>
        <w:tblLayout w:type="fixed"/>
        <w:tblLook w:val="04A0" w:firstRow="1" w:lastRow="0" w:firstColumn="1" w:lastColumn="0" w:noHBand="0" w:noVBand="1"/>
      </w:tblPr>
      <w:tblGrid>
        <w:gridCol w:w="1490"/>
        <w:gridCol w:w="8139"/>
      </w:tblGrid>
      <w:tr w:rsidR="00A52011" w14:paraId="01E6C475" w14:textId="77777777">
        <w:tc>
          <w:tcPr>
            <w:tcW w:w="9629" w:type="dxa"/>
            <w:gridSpan w:val="2"/>
            <w:shd w:val="clear" w:color="auto" w:fill="auto"/>
          </w:tcPr>
          <w:p w14:paraId="6D55412B" w14:textId="77777777" w:rsidR="00A52011" w:rsidRDefault="00963D6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Based on the information from Rapporteur, the list is </w:t>
            </w:r>
            <w:r>
              <w:rPr>
                <w:rFonts w:ascii="Times New Roman" w:eastAsia="Times New Roman" w:hAnsi="Times New Roman" w:cs="Times New Roman"/>
                <w:b/>
                <w:bCs/>
                <w:color w:val="FF0000"/>
                <w:sz w:val="20"/>
                <w:szCs w:val="20"/>
                <w:lang w:val="en-US" w:eastAsia="ja-JP"/>
              </w:rPr>
              <w:t xml:space="preserve">NOT updated </w:t>
            </w:r>
            <w:r>
              <w:rPr>
                <w:rFonts w:ascii="Times New Roman" w:eastAsia="Times New Roman" w:hAnsi="Times New Roman" w:cs="Times New Roman"/>
                <w:b/>
                <w:bCs/>
                <w:sz w:val="20"/>
                <w:szCs w:val="20"/>
                <w:lang w:val="en-US" w:eastAsia="ja-JP"/>
              </w:rPr>
              <w:t>from previous meeting RAN1#113.</w:t>
            </w:r>
          </w:p>
          <w:p w14:paraId="7AB204C8"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14"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NCR</w:t>
            </w:r>
            <w:r>
              <w:rPr>
                <w:rFonts w:ascii="Times New Roman" w:hAnsi="Times New Roman" w:cs="Times New Roman"/>
                <w:sz w:val="20"/>
                <w:szCs w:val="20"/>
              </w:rPr>
              <w:t>.</w:t>
            </w:r>
          </w:p>
          <w:p w14:paraId="1A6E57BB" w14:textId="77777777" w:rsidR="00A52011" w:rsidRDefault="00A52011">
            <w:pPr>
              <w:pStyle w:val="1"/>
              <w:ind w:left="0"/>
              <w:rPr>
                <w:rFonts w:ascii="Times New Roman" w:eastAsia="Times New Roman" w:hAnsi="Times New Roman" w:cs="Times New Roman"/>
                <w:b/>
                <w:bCs/>
                <w:sz w:val="20"/>
                <w:szCs w:val="20"/>
                <w:lang w:val="en-US" w:eastAsia="ja-JP"/>
              </w:rPr>
            </w:pPr>
          </w:p>
          <w:p w14:paraId="16286A24" w14:textId="77777777" w:rsidR="00A52011" w:rsidRDefault="00963D6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NCR,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277CAC50" w14:textId="77777777" w:rsidR="00A52011" w:rsidRDefault="00A52011">
            <w:pPr>
              <w:pStyle w:val="1"/>
              <w:ind w:left="0"/>
              <w:rPr>
                <w:rFonts w:ascii="Times New Roman" w:eastAsia="Times New Roman" w:hAnsi="Times New Roman" w:cs="Times New Roman"/>
                <w:b/>
                <w:bCs/>
                <w:szCs w:val="20"/>
                <w:lang w:val="en-US"/>
              </w:rPr>
            </w:pPr>
          </w:p>
          <w:p w14:paraId="74EB4C9B" w14:textId="77777777" w:rsidR="00A52011" w:rsidRDefault="00A52011">
            <w:pPr>
              <w:pStyle w:val="1"/>
              <w:ind w:left="0"/>
              <w:rPr>
                <w:rFonts w:ascii="Times New Roman" w:eastAsia="Times New Roman" w:hAnsi="Times New Roman" w:cs="Times New Roman"/>
                <w:b/>
                <w:bCs/>
                <w:szCs w:val="20"/>
                <w:lang w:val="en-US" w:eastAsia="ja-JP"/>
              </w:rPr>
            </w:pPr>
          </w:p>
        </w:tc>
      </w:tr>
      <w:tr w:rsidR="00A52011" w14:paraId="6AF42E11" w14:textId="77777777">
        <w:tc>
          <w:tcPr>
            <w:tcW w:w="1490" w:type="dxa"/>
            <w:shd w:val="clear" w:color="auto" w:fill="BFBFBF" w:themeFill="background1" w:themeFillShade="BF"/>
          </w:tcPr>
          <w:p w14:paraId="0D0B7095"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AEAC0D4"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16160BD7" w14:textId="77777777" w:rsidTr="00A67E8F">
        <w:tc>
          <w:tcPr>
            <w:tcW w:w="1490" w:type="dxa"/>
            <w:shd w:val="clear" w:color="auto" w:fill="5B9BD5" w:themeFill="accent5"/>
          </w:tcPr>
          <w:p w14:paraId="34982170" w14:textId="7B38DBEA" w:rsidR="00A52011" w:rsidRDefault="00A67E8F">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B47A1C6" w14:textId="7FAA4FC3" w:rsidR="00A52011" w:rsidRDefault="00A67E8F">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4A9D3E89" w14:textId="77777777" w:rsidR="00A52011" w:rsidRDefault="00A52011">
      <w:pPr>
        <w:rPr>
          <w:lang w:val="en-GB"/>
        </w:rPr>
      </w:pPr>
    </w:p>
    <w:p w14:paraId="0D74E524" w14:textId="77777777" w:rsidR="00A52011" w:rsidRDefault="00963D65">
      <w:pPr>
        <w:pStyle w:val="Heading3"/>
      </w:pPr>
      <w:r>
        <w:t>2.1.2</w:t>
      </w:r>
      <w:r>
        <w:tab/>
      </w:r>
      <w:proofErr w:type="spellStart"/>
      <w:r>
        <w:t>eDSS</w:t>
      </w:r>
      <w:proofErr w:type="spellEnd"/>
      <w:r>
        <w:t xml:space="preserve"> (WI code: </w:t>
      </w:r>
      <w:proofErr w:type="spellStart"/>
      <w:r>
        <w:t>NR_DSS_enh</w:t>
      </w:r>
      <w:proofErr w:type="spellEnd"/>
      <w:r>
        <w:t>)</w:t>
      </w:r>
    </w:p>
    <w:tbl>
      <w:tblPr>
        <w:tblStyle w:val="TableGrid"/>
        <w:tblW w:w="9629" w:type="dxa"/>
        <w:tblLayout w:type="fixed"/>
        <w:tblLook w:val="04A0" w:firstRow="1" w:lastRow="0" w:firstColumn="1" w:lastColumn="0" w:noHBand="0" w:noVBand="1"/>
      </w:tblPr>
      <w:tblGrid>
        <w:gridCol w:w="1490"/>
        <w:gridCol w:w="8139"/>
      </w:tblGrid>
      <w:tr w:rsidR="00A52011" w14:paraId="3ECBA162" w14:textId="77777777">
        <w:tc>
          <w:tcPr>
            <w:tcW w:w="9629" w:type="dxa"/>
            <w:gridSpan w:val="2"/>
            <w:shd w:val="clear" w:color="auto" w:fill="auto"/>
          </w:tcPr>
          <w:p w14:paraId="5887419C" w14:textId="77777777" w:rsidR="00A52011" w:rsidRDefault="00963D6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Based on the information from Rapporteur, the list is </w:t>
            </w:r>
            <w:r>
              <w:rPr>
                <w:rFonts w:ascii="Times New Roman" w:eastAsia="Times New Roman" w:hAnsi="Times New Roman" w:cs="Times New Roman"/>
                <w:b/>
                <w:bCs/>
                <w:color w:val="FF0000"/>
                <w:sz w:val="20"/>
                <w:szCs w:val="20"/>
                <w:lang w:val="en-US" w:eastAsia="ja-JP"/>
              </w:rPr>
              <w:t xml:space="preserve">NOT updated </w:t>
            </w:r>
            <w:r>
              <w:rPr>
                <w:rFonts w:ascii="Times New Roman" w:eastAsia="Times New Roman" w:hAnsi="Times New Roman" w:cs="Times New Roman"/>
                <w:b/>
                <w:bCs/>
                <w:sz w:val="20"/>
                <w:szCs w:val="20"/>
                <w:lang w:val="en-US" w:eastAsia="ja-JP"/>
              </w:rPr>
              <w:t>from previous meeting RAN1#113.</w:t>
            </w:r>
          </w:p>
          <w:p w14:paraId="57ECEBF7"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15"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eDSS</w:t>
            </w:r>
            <w:r>
              <w:rPr>
                <w:rFonts w:ascii="Times New Roman" w:hAnsi="Times New Roman" w:cs="Times New Roman"/>
                <w:sz w:val="20"/>
                <w:szCs w:val="20"/>
              </w:rPr>
              <w:t>.</w:t>
            </w:r>
          </w:p>
          <w:p w14:paraId="37254AF5" w14:textId="77777777" w:rsidR="00A52011" w:rsidRDefault="00A52011">
            <w:pPr>
              <w:pStyle w:val="1"/>
              <w:ind w:left="0"/>
              <w:rPr>
                <w:rFonts w:ascii="Times New Roman" w:eastAsia="Times New Roman" w:hAnsi="Times New Roman" w:cs="Times New Roman"/>
                <w:b/>
                <w:bCs/>
                <w:sz w:val="20"/>
                <w:szCs w:val="18"/>
                <w:lang w:val="de-DE" w:eastAsia="ja-JP"/>
              </w:rPr>
            </w:pPr>
          </w:p>
          <w:p w14:paraId="2CB965E2" w14:textId="77777777" w:rsidR="00A52011" w:rsidRDefault="00963D65">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 xml:space="preserve">If you have any comment for a row in the Sheet for </w:t>
            </w:r>
            <w:proofErr w:type="spellStart"/>
            <w:r>
              <w:rPr>
                <w:rFonts w:ascii="Times New Roman" w:eastAsia="Times New Roman" w:hAnsi="Times New Roman" w:cs="Times New Roman"/>
                <w:sz w:val="20"/>
                <w:szCs w:val="18"/>
                <w:lang w:val="en-US" w:eastAsia="ja-JP"/>
              </w:rPr>
              <w:t>eDSS</w:t>
            </w:r>
            <w:proofErr w:type="spellEnd"/>
            <w:r>
              <w:rPr>
                <w:rFonts w:ascii="Times New Roman" w:eastAsia="Times New Roman" w:hAnsi="Times New Roman" w:cs="Times New Roman"/>
                <w:sz w:val="20"/>
                <w:szCs w:val="18"/>
                <w:lang w:val="en-US" w:eastAsia="ja-JP"/>
              </w:rPr>
              <w:t>, please provide your comment below by indicating the Row number.</w:t>
            </w:r>
            <w:r>
              <w:rPr>
                <w:rFonts w:ascii="Times New Roman" w:eastAsia="Times New Roman" w:hAnsi="Times New Roman" w:cs="Times New Roman"/>
                <w:b/>
                <w:bCs/>
                <w:sz w:val="20"/>
                <w:szCs w:val="18"/>
                <w:lang w:val="en-US" w:eastAsia="ja-JP"/>
              </w:rPr>
              <w:t xml:space="preserve"> </w:t>
            </w:r>
          </w:p>
          <w:p w14:paraId="5F865083" w14:textId="77777777" w:rsidR="00A52011" w:rsidRDefault="00A52011">
            <w:pPr>
              <w:pStyle w:val="1"/>
              <w:ind w:left="0"/>
              <w:rPr>
                <w:rFonts w:ascii="Times New Roman" w:eastAsia="Times New Roman" w:hAnsi="Times New Roman" w:cs="Times New Roman"/>
                <w:b/>
                <w:bCs/>
                <w:szCs w:val="20"/>
                <w:lang w:val="en-US" w:eastAsia="ja-JP"/>
              </w:rPr>
            </w:pPr>
          </w:p>
        </w:tc>
      </w:tr>
      <w:tr w:rsidR="00A52011" w14:paraId="6F16B028" w14:textId="77777777">
        <w:tc>
          <w:tcPr>
            <w:tcW w:w="1490" w:type="dxa"/>
            <w:shd w:val="clear" w:color="auto" w:fill="BFBFBF" w:themeFill="background1" w:themeFillShade="BF"/>
          </w:tcPr>
          <w:p w14:paraId="24FB06BE"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D3E6E34"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67E8F" w14:paraId="435F8DEF" w14:textId="77777777" w:rsidTr="00A67E8F">
        <w:tc>
          <w:tcPr>
            <w:tcW w:w="1490" w:type="dxa"/>
            <w:shd w:val="clear" w:color="auto" w:fill="5B9BD5" w:themeFill="accent5"/>
          </w:tcPr>
          <w:p w14:paraId="50A45EA1" w14:textId="77777777" w:rsidR="00A67E8F" w:rsidRDefault="00A67E8F" w:rsidP="007D2D2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4CCF2F8A" w14:textId="77777777" w:rsidR="00A67E8F" w:rsidRDefault="00A67E8F" w:rsidP="007D2D2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392DB24B" w14:textId="77777777" w:rsidR="00A52011" w:rsidRDefault="00A52011"/>
    <w:p w14:paraId="291DBA1E" w14:textId="77777777" w:rsidR="00A52011" w:rsidRDefault="00963D65">
      <w:pPr>
        <w:pStyle w:val="Heading3"/>
        <w:rPr>
          <w:lang w:val="de-DE"/>
        </w:rPr>
      </w:pPr>
      <w:r>
        <w:rPr>
          <w:lang w:val="de-DE"/>
        </w:rPr>
        <w:t>2.1.3</w:t>
      </w:r>
      <w:r>
        <w:rPr>
          <w:lang w:val="de-DE"/>
        </w:rPr>
        <w:tab/>
        <w:t>MCE (WI code: NR_MC_enh)</w:t>
      </w:r>
    </w:p>
    <w:tbl>
      <w:tblPr>
        <w:tblStyle w:val="TableGrid"/>
        <w:tblW w:w="9629" w:type="dxa"/>
        <w:tblLayout w:type="fixed"/>
        <w:tblLook w:val="04A0" w:firstRow="1" w:lastRow="0" w:firstColumn="1" w:lastColumn="0" w:noHBand="0" w:noVBand="1"/>
      </w:tblPr>
      <w:tblGrid>
        <w:gridCol w:w="1490"/>
        <w:gridCol w:w="8139"/>
      </w:tblGrid>
      <w:tr w:rsidR="00A52011" w14:paraId="3447DC3C" w14:textId="77777777">
        <w:tc>
          <w:tcPr>
            <w:tcW w:w="9629" w:type="dxa"/>
            <w:gridSpan w:val="2"/>
            <w:shd w:val="clear" w:color="auto" w:fill="auto"/>
          </w:tcPr>
          <w:p w14:paraId="7479E6B0" w14:textId="77777777" w:rsidR="00A52011" w:rsidRDefault="00963D65">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highlight w:val="yellow"/>
                <w:lang w:val="en-US" w:eastAsia="ja-JP"/>
              </w:rPr>
              <w:t xml:space="preserve">Please see </w:t>
            </w:r>
            <w:r>
              <w:rPr>
                <w:rFonts w:ascii="Times New Roman" w:eastAsia="Times New Roman" w:hAnsi="Times New Roman" w:cs="Times New Roman"/>
                <w:b/>
                <w:bCs/>
                <w:sz w:val="20"/>
                <w:szCs w:val="18"/>
                <w:highlight w:val="yellow"/>
                <w:lang w:val="en-US" w:eastAsia="ja-JP"/>
              </w:rPr>
              <w:fldChar w:fldCharType="begin"/>
            </w:r>
            <w:r>
              <w:rPr>
                <w:rFonts w:ascii="Times New Roman" w:eastAsia="Times New Roman" w:hAnsi="Times New Roman" w:cs="Times New Roman"/>
                <w:b/>
                <w:bCs/>
                <w:sz w:val="20"/>
                <w:szCs w:val="18"/>
                <w:highlight w:val="yellow"/>
                <w:lang w:val="en-US" w:eastAsia="ja-JP"/>
              </w:rPr>
              <w:instrText xml:space="preserve"> REF _Ref144109676 \n \h  \* MERGEFORMAT </w:instrText>
            </w:r>
            <w:r>
              <w:rPr>
                <w:rFonts w:ascii="Times New Roman" w:eastAsia="Times New Roman" w:hAnsi="Times New Roman" w:cs="Times New Roman"/>
                <w:b/>
                <w:bCs/>
                <w:sz w:val="20"/>
                <w:szCs w:val="18"/>
                <w:highlight w:val="yellow"/>
                <w:lang w:val="en-US" w:eastAsia="ja-JP"/>
              </w:rPr>
            </w:r>
            <w:r>
              <w:rPr>
                <w:rFonts w:ascii="Times New Roman" w:eastAsia="Times New Roman" w:hAnsi="Times New Roman" w:cs="Times New Roman"/>
                <w:b/>
                <w:bCs/>
                <w:sz w:val="20"/>
                <w:szCs w:val="18"/>
                <w:highlight w:val="yellow"/>
                <w:lang w:val="en-US" w:eastAsia="ja-JP"/>
              </w:rPr>
              <w:fldChar w:fldCharType="separate"/>
            </w:r>
            <w:r>
              <w:rPr>
                <w:rFonts w:ascii="Times New Roman" w:eastAsia="Times New Roman" w:hAnsi="Times New Roman" w:cs="Times New Roman"/>
                <w:b/>
                <w:bCs/>
                <w:sz w:val="20"/>
                <w:szCs w:val="18"/>
                <w:highlight w:val="yellow"/>
                <w:lang w:val="en-US" w:eastAsia="ja-JP"/>
              </w:rPr>
              <w:t>[2]</w:t>
            </w:r>
            <w:r>
              <w:rPr>
                <w:rFonts w:ascii="Times New Roman" w:eastAsia="Times New Roman" w:hAnsi="Times New Roman" w:cs="Times New Roman"/>
                <w:b/>
                <w:bCs/>
                <w:sz w:val="20"/>
                <w:szCs w:val="18"/>
                <w:highlight w:val="yellow"/>
                <w:lang w:val="en-US" w:eastAsia="ja-JP"/>
              </w:rPr>
              <w:fldChar w:fldCharType="end"/>
            </w:r>
            <w:r>
              <w:rPr>
                <w:rFonts w:ascii="Times New Roman" w:eastAsia="Times New Roman" w:hAnsi="Times New Roman" w:cs="Times New Roman"/>
                <w:b/>
                <w:bCs/>
                <w:sz w:val="20"/>
                <w:szCs w:val="18"/>
                <w:highlight w:val="yellow"/>
                <w:lang w:val="en-US" w:eastAsia="ja-JP"/>
              </w:rPr>
              <w:t xml:space="preserve"> for information provided by Rapporteur/Moderator of this WI.</w:t>
            </w:r>
            <w:r>
              <w:rPr>
                <w:rFonts w:ascii="Times New Roman" w:eastAsia="Times New Roman" w:hAnsi="Times New Roman" w:cs="Times New Roman"/>
                <w:b/>
                <w:bCs/>
                <w:sz w:val="20"/>
                <w:szCs w:val="18"/>
                <w:lang w:val="en-US" w:eastAsia="ja-JP"/>
              </w:rPr>
              <w:t xml:space="preserve"> </w:t>
            </w:r>
          </w:p>
          <w:p w14:paraId="0393ED52"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16"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MCE</w:t>
            </w:r>
            <w:r>
              <w:rPr>
                <w:rFonts w:ascii="Times New Roman" w:hAnsi="Times New Roman" w:cs="Times New Roman"/>
                <w:sz w:val="20"/>
                <w:szCs w:val="20"/>
              </w:rPr>
              <w:t>.</w:t>
            </w:r>
          </w:p>
          <w:p w14:paraId="5D040E2C" w14:textId="77777777" w:rsidR="00A52011" w:rsidRDefault="00A52011">
            <w:pPr>
              <w:pStyle w:val="1"/>
              <w:ind w:left="0"/>
              <w:rPr>
                <w:rFonts w:ascii="Times New Roman" w:eastAsia="Times New Roman" w:hAnsi="Times New Roman" w:cs="Times New Roman"/>
                <w:b/>
                <w:bCs/>
                <w:sz w:val="20"/>
                <w:szCs w:val="18"/>
                <w:lang w:val="en-US" w:eastAsia="ja-JP"/>
              </w:rPr>
            </w:pPr>
          </w:p>
          <w:p w14:paraId="7FA08E57" w14:textId="77777777" w:rsidR="00A52011" w:rsidRDefault="00963D65">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If you have any comment for a row in the Sheet for MCE, please provide your comment below by indicating the Row number.</w:t>
            </w:r>
            <w:r>
              <w:rPr>
                <w:rFonts w:ascii="Times New Roman" w:eastAsia="Times New Roman" w:hAnsi="Times New Roman" w:cs="Times New Roman"/>
                <w:b/>
                <w:bCs/>
                <w:sz w:val="20"/>
                <w:szCs w:val="18"/>
                <w:lang w:val="en-US" w:eastAsia="ja-JP"/>
              </w:rPr>
              <w:t xml:space="preserve"> </w:t>
            </w:r>
          </w:p>
          <w:p w14:paraId="4D819013" w14:textId="77777777" w:rsidR="00A52011" w:rsidRDefault="00A52011">
            <w:pPr>
              <w:pStyle w:val="1"/>
              <w:ind w:left="0"/>
              <w:rPr>
                <w:rFonts w:ascii="Times New Roman" w:eastAsia="Times New Roman" w:hAnsi="Times New Roman" w:cs="Times New Roman"/>
                <w:b/>
                <w:bCs/>
                <w:sz w:val="20"/>
                <w:szCs w:val="18"/>
                <w:lang w:val="en-US" w:eastAsia="ja-JP"/>
              </w:rPr>
            </w:pPr>
          </w:p>
          <w:p w14:paraId="7E80F51A" w14:textId="77777777" w:rsidR="00A52011" w:rsidRDefault="00A52011">
            <w:pPr>
              <w:keepNext/>
              <w:spacing w:before="240" w:after="60"/>
              <w:outlineLvl w:val="2"/>
              <w:rPr>
                <w:rFonts w:ascii="Times New Roman" w:eastAsia="MS Mincho" w:hAnsi="Times New Roman" w:cs="Times New Roman"/>
                <w:b/>
                <w:bCs/>
                <w:color w:val="FF0000"/>
                <w:sz w:val="20"/>
                <w:szCs w:val="20"/>
                <w:u w:val="single"/>
                <w:lang w:val="en-GB" w:eastAsia="ja-JP"/>
              </w:rPr>
            </w:pPr>
          </w:p>
        </w:tc>
      </w:tr>
      <w:tr w:rsidR="00A52011" w14:paraId="2028E0A9" w14:textId="77777777">
        <w:tc>
          <w:tcPr>
            <w:tcW w:w="1490" w:type="dxa"/>
            <w:shd w:val="clear" w:color="auto" w:fill="BFBFBF" w:themeFill="background1" w:themeFillShade="BF"/>
          </w:tcPr>
          <w:p w14:paraId="43D8B1F4"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B2FB468"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36074B0F" w14:textId="77777777">
        <w:tc>
          <w:tcPr>
            <w:tcW w:w="1490" w:type="dxa"/>
          </w:tcPr>
          <w:p w14:paraId="5B3F7601" w14:textId="77777777" w:rsidR="00A52011" w:rsidRDefault="00963D65">
            <w:pPr>
              <w:pStyle w:val="1"/>
              <w:ind w:left="0"/>
              <w:rPr>
                <w:rFonts w:ascii="Times New Roman" w:eastAsia="Yu Mincho" w:hAnsi="Times New Roman" w:cs="Times New Roman"/>
                <w:sz w:val="20"/>
                <w:szCs w:val="20"/>
                <w:lang w:val="en-US" w:eastAsia="ko-KR"/>
              </w:rPr>
            </w:pPr>
            <w:r>
              <w:rPr>
                <w:rFonts w:ascii="Times New Roman" w:eastAsia="Yu Mincho" w:hAnsi="Times New Roman" w:cs="Times New Roman"/>
                <w:sz w:val="20"/>
                <w:szCs w:val="20"/>
                <w:lang w:val="en-US" w:eastAsia="ko-KR"/>
              </w:rPr>
              <w:t>LGE</w:t>
            </w:r>
          </w:p>
        </w:tc>
        <w:tc>
          <w:tcPr>
            <w:tcW w:w="8139" w:type="dxa"/>
          </w:tcPr>
          <w:p w14:paraId="2C9EF090" w14:textId="77777777" w:rsidR="00A52011" w:rsidRDefault="00963D65">
            <w:pPr>
              <w:pStyle w:val="1"/>
              <w:ind w:left="0"/>
              <w:rPr>
                <w:rFonts w:ascii="Times New Roman" w:eastAsia="Yu Mincho" w:hAnsi="Times New Roman" w:cs="Times New Roman"/>
                <w:sz w:val="20"/>
                <w:szCs w:val="20"/>
                <w:lang w:val="en-US" w:eastAsia="ko-KR"/>
              </w:rPr>
            </w:pPr>
            <w:r>
              <w:rPr>
                <w:rFonts w:ascii="Times New Roman" w:eastAsia="Yu Mincho" w:hAnsi="Times New Roman" w:cs="Times New Roman"/>
                <w:sz w:val="20"/>
                <w:szCs w:val="20"/>
                <w:lang w:val="en-US" w:eastAsia="ko-KR"/>
              </w:rPr>
              <w:t>Although our preference is to apply a single same approach (as in Row 33/35/37/41) for all the Type-1B fields including TDRA, we can live with the proposed compromise from Moderator if other companies are OK with it.</w:t>
            </w:r>
          </w:p>
          <w:p w14:paraId="687F82E0" w14:textId="77777777" w:rsidR="00A52011" w:rsidRDefault="00A52011">
            <w:pPr>
              <w:pStyle w:val="1"/>
              <w:ind w:left="0"/>
              <w:rPr>
                <w:rFonts w:ascii="Times New Roman" w:eastAsia="Yu Mincho" w:hAnsi="Times New Roman" w:cs="Times New Roman"/>
                <w:sz w:val="20"/>
                <w:szCs w:val="20"/>
                <w:lang w:val="en-US" w:eastAsia="ko-KR"/>
              </w:rPr>
            </w:pPr>
          </w:p>
          <w:p w14:paraId="7ECCBEE9" w14:textId="77777777" w:rsidR="00A52011" w:rsidRDefault="00963D65">
            <w:pPr>
              <w:pStyle w:val="1"/>
              <w:ind w:left="0"/>
              <w:rPr>
                <w:rFonts w:ascii="Times New Roman" w:eastAsia="Yu Mincho" w:hAnsi="Times New Roman" w:cs="Times New Roman"/>
                <w:sz w:val="20"/>
                <w:szCs w:val="20"/>
                <w:lang w:val="en-US" w:eastAsia="ko-KR"/>
              </w:rPr>
            </w:pPr>
            <w:r>
              <w:rPr>
                <w:rFonts w:ascii="Times New Roman" w:eastAsia="Yu Mincho" w:hAnsi="Times New Roman" w:cs="Times New Roman"/>
                <w:sz w:val="20"/>
                <w:szCs w:val="20"/>
                <w:lang w:val="en-US" w:eastAsia="ko-KR"/>
              </w:rPr>
              <w:t>One thing to be corrected is to remove “new/target” from the following part in Row 29/31/33/35/37/41 to avoid any misunderstanding, since the BWP indicated by DCI is clear enough even without further adjective.</w:t>
            </w:r>
          </w:p>
          <w:p w14:paraId="0FC4F44C" w14:textId="77777777" w:rsidR="00A52011" w:rsidRDefault="00A52011">
            <w:pPr>
              <w:pStyle w:val="1"/>
              <w:ind w:left="0"/>
              <w:rPr>
                <w:rFonts w:ascii="Times New Roman" w:eastAsiaTheme="minorEastAsia" w:hAnsi="Times New Roman" w:cs="Times New Roman"/>
                <w:sz w:val="20"/>
                <w:szCs w:val="20"/>
                <w:lang w:val="en-US" w:eastAsia="ko-KR"/>
              </w:rPr>
            </w:pPr>
          </w:p>
          <w:p w14:paraId="11DCC0A2" w14:textId="77777777" w:rsidR="00A52011" w:rsidRDefault="00963D65">
            <w:pPr>
              <w:pStyle w:val="1"/>
              <w:ind w:left="0"/>
              <w:rPr>
                <w:rFonts w:ascii="Times New Roman" w:eastAsiaTheme="minorEastAsia" w:hAnsi="Times New Roman" w:cs="Times New Roman"/>
                <w:color w:val="FF0000"/>
                <w:sz w:val="20"/>
                <w:szCs w:val="20"/>
                <w:lang w:val="en-US" w:eastAsia="ko-KR"/>
              </w:rPr>
            </w:pPr>
            <w:r>
              <w:rPr>
                <w:rFonts w:ascii="Times New Roman" w:eastAsiaTheme="minorEastAsia" w:hAnsi="Times New Roman" w:cs="Times New Roman"/>
                <w:color w:val="FF0000"/>
                <w:sz w:val="20"/>
                <w:szCs w:val="20"/>
                <w:lang w:val="en-US" w:eastAsia="ko-KR"/>
              </w:rPr>
              <w:t xml:space="preserve">the </w:t>
            </w:r>
            <w:r>
              <w:rPr>
                <w:rFonts w:ascii="Times New Roman" w:eastAsiaTheme="minorEastAsia" w:hAnsi="Times New Roman" w:cs="Times New Roman"/>
                <w:strike/>
                <w:color w:val="FF0000"/>
                <w:sz w:val="20"/>
                <w:szCs w:val="20"/>
                <w:highlight w:val="yellow"/>
                <w:lang w:val="en-US" w:eastAsia="ko-KR"/>
              </w:rPr>
              <w:t>new/target</w:t>
            </w:r>
            <w:r>
              <w:rPr>
                <w:rFonts w:ascii="Times New Roman" w:eastAsiaTheme="minorEastAsia" w:hAnsi="Times New Roman" w:cs="Times New Roman"/>
                <w:color w:val="FF0000"/>
                <w:sz w:val="20"/>
                <w:szCs w:val="20"/>
                <w:lang w:val="en-US" w:eastAsia="ko-KR"/>
              </w:rPr>
              <w:t xml:space="preserve"> BWPs of cells that is indicated by the BWP indicator field of DCI format x_</w:t>
            </w:r>
            <w:proofErr w:type="gramStart"/>
            <w:r>
              <w:rPr>
                <w:rFonts w:ascii="Times New Roman" w:eastAsiaTheme="minorEastAsia" w:hAnsi="Times New Roman" w:cs="Times New Roman"/>
                <w:color w:val="FF0000"/>
                <w:sz w:val="20"/>
                <w:szCs w:val="20"/>
                <w:lang w:val="en-US" w:eastAsia="ko-KR"/>
              </w:rPr>
              <w:t>3</w:t>
            </w:r>
            <w:proofErr w:type="gramEnd"/>
          </w:p>
          <w:p w14:paraId="5CD6C318" w14:textId="77777777" w:rsidR="00A52011" w:rsidRDefault="00A52011">
            <w:pPr>
              <w:pStyle w:val="1"/>
              <w:ind w:left="0"/>
              <w:rPr>
                <w:rFonts w:ascii="Times New Roman" w:eastAsia="Yu Mincho" w:hAnsi="Times New Roman" w:cs="Times New Roman"/>
                <w:sz w:val="20"/>
                <w:szCs w:val="20"/>
                <w:lang w:val="en-US" w:eastAsia="ko-KR"/>
              </w:rPr>
            </w:pPr>
          </w:p>
        </w:tc>
      </w:tr>
      <w:tr w:rsidR="00A52011" w14:paraId="665E279C" w14:textId="77777777">
        <w:tc>
          <w:tcPr>
            <w:tcW w:w="1490" w:type="dxa"/>
          </w:tcPr>
          <w:p w14:paraId="50D74209" w14:textId="77777777" w:rsidR="00A52011" w:rsidRDefault="00963D65">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Huawei</w:t>
            </w:r>
          </w:p>
        </w:tc>
        <w:tc>
          <w:tcPr>
            <w:tcW w:w="8139" w:type="dxa"/>
          </w:tcPr>
          <w:p w14:paraId="6D0D26F6" w14:textId="77777777" w:rsidR="00A52011" w:rsidRDefault="00963D65">
            <w:pPr>
              <w:pStyle w:val="1"/>
              <w:ind w:left="0"/>
              <w:rPr>
                <w:rFonts w:ascii="Times New Roman" w:eastAsiaTheme="minorEastAsia" w:hAnsi="Times New Roman" w:cs="Times New Roman"/>
                <w:sz w:val="20"/>
                <w:szCs w:val="20"/>
                <w:u w:val="single"/>
                <w:lang w:val="en-US"/>
              </w:rPr>
            </w:pPr>
            <w:r>
              <w:rPr>
                <w:rFonts w:ascii="Times New Roman" w:eastAsiaTheme="minorEastAsia" w:hAnsi="Times New Roman" w:cs="Times New Roman"/>
                <w:sz w:val="20"/>
                <w:szCs w:val="20"/>
                <w:u w:val="single"/>
                <w:lang w:val="en-US"/>
              </w:rPr>
              <w:t>Row 36 (tci-ListDCI-1-3)</w:t>
            </w:r>
          </w:p>
          <w:p w14:paraId="2C9CA773" w14:textId="77777777" w:rsidR="00A52011" w:rsidRDefault="00963D65">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Column K should be revised as below:</w:t>
            </w:r>
          </w:p>
          <w:p w14:paraId="10D0B8D4" w14:textId="77777777" w:rsidR="00A52011" w:rsidRDefault="00963D65">
            <w:pPr>
              <w:rPr>
                <w:rFonts w:ascii="Times New Roman" w:eastAsia="DengXian" w:hAnsi="Times New Roman" w:cs="Times New Roman"/>
                <w:color w:val="0000FF"/>
                <w:sz w:val="20"/>
                <w:szCs w:val="20"/>
              </w:rPr>
            </w:pPr>
            <w:r>
              <w:rPr>
                <w:rFonts w:ascii="Times New Roman" w:eastAsia="DengXian" w:hAnsi="Times New Roman" w:cs="Times New Roman"/>
                <w:color w:val="0000FF"/>
                <w:sz w:val="20"/>
                <w:szCs w:val="20"/>
              </w:rPr>
              <w:t>SEQUENCE (SIZE (1..</w:t>
            </w:r>
            <w:r>
              <w:rPr>
                <w:rFonts w:ascii="Times New Roman" w:eastAsia="DengXian" w:hAnsi="Times New Roman" w:cs="Times New Roman"/>
                <w:strike/>
                <w:color w:val="FF0000"/>
                <w:sz w:val="20"/>
                <w:szCs w:val="20"/>
              </w:rPr>
              <w:t>8</w:t>
            </w:r>
            <w:r>
              <w:rPr>
                <w:rFonts w:ascii="Times New Roman" w:eastAsia="DengXian" w:hAnsi="Times New Roman" w:cs="Times New Roman"/>
                <w:color w:val="FF0000"/>
                <w:sz w:val="20"/>
                <w:szCs w:val="20"/>
              </w:rPr>
              <w:t>16</w:t>
            </w:r>
            <w:r>
              <w:rPr>
                <w:rFonts w:ascii="Times New Roman" w:eastAsia="DengXian" w:hAnsi="Times New Roman" w:cs="Times New Roman"/>
                <w:color w:val="0000FF"/>
                <w:sz w:val="20"/>
                <w:szCs w:val="20"/>
              </w:rPr>
              <w:t>)) OF TCI-DCI-1-3</w:t>
            </w:r>
          </w:p>
          <w:p w14:paraId="324F4C85" w14:textId="77777777" w:rsidR="00A52011" w:rsidRDefault="00A52011">
            <w:pPr>
              <w:pStyle w:val="1"/>
              <w:ind w:left="0"/>
              <w:rPr>
                <w:rFonts w:ascii="Times New Roman" w:eastAsiaTheme="minorEastAsia" w:hAnsi="Times New Roman" w:cs="Times New Roman"/>
                <w:sz w:val="20"/>
                <w:szCs w:val="20"/>
                <w:lang w:val="en-US"/>
              </w:rPr>
            </w:pPr>
          </w:p>
          <w:p w14:paraId="27376A4D" w14:textId="77777777" w:rsidR="00A52011" w:rsidRDefault="00963D65">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Per the agreement as shown in column P as copied below, 4 bits should correspond to 16 entries.</w:t>
            </w:r>
          </w:p>
          <w:p w14:paraId="13F5D99A" w14:textId="77777777" w:rsidR="00A52011" w:rsidRDefault="00A52011">
            <w:pPr>
              <w:pStyle w:val="1"/>
              <w:ind w:left="0"/>
              <w:rPr>
                <w:rFonts w:ascii="Times New Roman" w:eastAsiaTheme="minorEastAsia" w:hAnsi="Times New Roman" w:cs="Times New Roman"/>
                <w:sz w:val="20"/>
                <w:szCs w:val="20"/>
                <w:lang w:val="en-US"/>
              </w:rPr>
            </w:pPr>
          </w:p>
          <w:p w14:paraId="59A9A350" w14:textId="77777777" w:rsidR="00A52011" w:rsidRDefault="00963D65">
            <w:pPr>
              <w:pStyle w:val="1"/>
              <w:ind w:left="0"/>
              <w:rPr>
                <w:rFonts w:ascii="Times New Roman" w:eastAsiaTheme="minorEastAsia" w:hAnsi="Times New Roman" w:cs="Times New Roman"/>
                <w:i/>
                <w:sz w:val="20"/>
                <w:szCs w:val="20"/>
                <w:lang w:val="en-US"/>
              </w:rPr>
            </w:pPr>
            <w:r>
              <w:rPr>
                <w:rFonts w:ascii="Times New Roman" w:eastAsiaTheme="minorEastAsia" w:hAnsi="Times New Roman" w:cs="Times New Roman"/>
                <w:i/>
                <w:sz w:val="20"/>
                <w:szCs w:val="20"/>
                <w:lang w:val="en-US"/>
              </w:rPr>
              <w:t>Agreement</w:t>
            </w:r>
          </w:p>
          <w:p w14:paraId="5BEB2102" w14:textId="77777777" w:rsidR="00A52011" w:rsidRDefault="00963D65">
            <w:pPr>
              <w:pStyle w:val="1"/>
              <w:ind w:left="0"/>
              <w:rPr>
                <w:rFonts w:ascii="Times New Roman" w:eastAsiaTheme="minorEastAsia" w:hAnsi="Times New Roman" w:cs="Times New Roman"/>
                <w:sz w:val="20"/>
                <w:szCs w:val="20"/>
                <w:lang w:val="en-US"/>
              </w:rPr>
            </w:pPr>
            <w:proofErr w:type="spellStart"/>
            <w:r>
              <w:rPr>
                <w:rFonts w:ascii="Times New Roman" w:eastAsiaTheme="minorEastAsia" w:hAnsi="Times New Roman" w:cs="Times New Roman"/>
                <w:i/>
                <w:sz w:val="20"/>
                <w:szCs w:val="20"/>
                <w:lang w:val="en-US"/>
              </w:rPr>
              <w:t>TCIType</w:t>
            </w:r>
            <w:proofErr w:type="spellEnd"/>
            <w:r>
              <w:rPr>
                <w:rFonts w:ascii="Times New Roman" w:eastAsiaTheme="minorEastAsia" w:hAnsi="Times New Roman" w:cs="Times New Roman"/>
                <w:i/>
                <w:sz w:val="20"/>
                <w:szCs w:val="20"/>
                <w:lang w:val="en-US"/>
              </w:rPr>
              <w:t xml:space="preserve"> 1B (up to 4 bits)</w:t>
            </w:r>
          </w:p>
        </w:tc>
      </w:tr>
      <w:tr w:rsidR="00A52011" w14:paraId="5AF24B20" w14:textId="77777777">
        <w:tc>
          <w:tcPr>
            <w:tcW w:w="1490" w:type="dxa"/>
          </w:tcPr>
          <w:p w14:paraId="45227C5D"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Yu Mincho" w:hAnsi="Times New Roman" w:cs="Times New Roman"/>
                <w:sz w:val="20"/>
                <w:szCs w:val="20"/>
                <w:lang w:val="en-US" w:eastAsia="ja-JP"/>
              </w:rPr>
              <w:t>Samsung</w:t>
            </w:r>
          </w:p>
        </w:tc>
        <w:tc>
          <w:tcPr>
            <w:tcW w:w="8139" w:type="dxa"/>
          </w:tcPr>
          <w:p w14:paraId="5709DCD1" w14:textId="77777777" w:rsidR="00A52011" w:rsidRDefault="00963D65">
            <w:pPr>
              <w:pStyle w:val="1"/>
              <w:ind w:left="0"/>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t>Three comments in order:</w:t>
            </w:r>
          </w:p>
          <w:p w14:paraId="30692062" w14:textId="77777777" w:rsidR="00A52011" w:rsidRDefault="00A52011">
            <w:pPr>
              <w:pStyle w:val="1"/>
              <w:ind w:left="0"/>
              <w:rPr>
                <w:rFonts w:ascii="Times New Roman" w:eastAsia="Yu Mincho" w:hAnsi="Times New Roman" w:cs="Times New Roman"/>
                <w:sz w:val="20"/>
                <w:szCs w:val="20"/>
                <w:lang w:val="en-US" w:eastAsia="ja-JP"/>
              </w:rPr>
            </w:pPr>
          </w:p>
          <w:p w14:paraId="4C0C1D01" w14:textId="77777777" w:rsidR="00A52011" w:rsidRDefault="00963D65">
            <w:pPr>
              <w:pStyle w:val="1"/>
              <w:numPr>
                <w:ilvl w:val="0"/>
                <w:numId w:val="18"/>
              </w:numPr>
              <w:jc w:val="both"/>
              <w:rPr>
                <w:rFonts w:ascii="Times New Roman" w:eastAsia="Yu Mincho" w:hAnsi="Times New Roman" w:cs="Times New Roman"/>
                <w:sz w:val="20"/>
                <w:szCs w:val="20"/>
                <w:lang w:val="en-US" w:eastAsia="ja-JP"/>
              </w:rPr>
            </w:pPr>
            <w:r>
              <w:rPr>
                <w:rFonts w:ascii="Times New Roman" w:eastAsia="Yu Mincho" w:hAnsi="Times New Roman" w:cs="Times New Roman"/>
                <w:b/>
                <w:sz w:val="20"/>
                <w:szCs w:val="20"/>
                <w:u w:val="single"/>
                <w:lang w:val="en-US" w:eastAsia="ja-JP"/>
              </w:rPr>
              <w:t>Rows 33/35/41:</w:t>
            </w:r>
            <w:r>
              <w:rPr>
                <w:rFonts w:ascii="Times New Roman" w:eastAsia="Yu Mincho" w:hAnsi="Times New Roman" w:cs="Times New Roman"/>
                <w:sz w:val="20"/>
                <w:szCs w:val="20"/>
                <w:lang w:val="en-US" w:eastAsia="ja-JP"/>
              </w:rPr>
              <w:t xml:space="preserve"> Although the new </w:t>
            </w:r>
            <w:r>
              <w:rPr>
                <w:rFonts w:ascii="Times New Roman" w:eastAsia="Yu Mincho" w:hAnsi="Times New Roman" w:cs="Times New Roman"/>
                <w:color w:val="FF0000"/>
                <w:sz w:val="20"/>
                <w:szCs w:val="20"/>
                <w:lang w:val="en-US" w:eastAsia="ja-JP"/>
              </w:rPr>
              <w:t>red</w:t>
            </w:r>
            <w:r>
              <w:rPr>
                <w:rFonts w:ascii="Times New Roman" w:eastAsia="Yu Mincho" w:hAnsi="Times New Roman" w:cs="Times New Roman"/>
                <w:sz w:val="20"/>
                <w:szCs w:val="20"/>
                <w:lang w:val="en-US" w:eastAsia="ja-JP"/>
              </w:rPr>
              <w:t xml:space="preserve"> changes in the description (</w:t>
            </w:r>
            <w:r>
              <w:rPr>
                <w:rFonts w:ascii="Times New Roman" w:eastAsia="Yu Mincho" w:hAnsi="Times New Roman" w:cs="Times New Roman"/>
                <w:i/>
                <w:sz w:val="20"/>
                <w:szCs w:val="20"/>
                <w:lang w:val="en-US" w:eastAsia="ja-JP"/>
              </w:rPr>
              <w:t xml:space="preserve">same as the number of cells, </w:t>
            </w:r>
            <w:r>
              <w:rPr>
                <w:rFonts w:ascii="Times New Roman" w:eastAsia="Yu Mincho" w:hAnsi="Times New Roman" w:cs="Times New Roman"/>
                <w:i/>
                <w:color w:val="FF0000"/>
                <w:sz w:val="20"/>
                <w:szCs w:val="20"/>
                <w:lang w:val="en-US" w:eastAsia="ja-JP"/>
              </w:rPr>
              <w:t>that configured with [XYZ]</w:t>
            </w:r>
            <w:r>
              <w:rPr>
                <w:rFonts w:ascii="Times New Roman" w:eastAsia="Yu Mincho" w:hAnsi="Times New Roman" w:cs="Times New Roman"/>
                <w:i/>
                <w:sz w:val="20"/>
                <w:szCs w:val="20"/>
                <w:lang w:val="en-US" w:eastAsia="ja-JP"/>
              </w:rPr>
              <w:t>, included in…</w:t>
            </w:r>
            <w:r>
              <w:rPr>
                <w:rFonts w:ascii="Times New Roman" w:eastAsia="Yu Mincho" w:hAnsi="Times New Roman" w:cs="Times New Roman"/>
                <w:sz w:val="20"/>
                <w:szCs w:val="20"/>
                <w:lang w:val="en-US" w:eastAsia="ja-JP"/>
              </w:rPr>
              <w:t xml:space="preserve">) and in the corresponding value range </w:t>
            </w:r>
            <w:r>
              <w:rPr>
                <w:rFonts w:ascii="Times New Roman" w:eastAsia="Yu Mincho" w:hAnsi="Times New Roman" w:cs="Times New Roman"/>
                <w:i/>
                <w:sz w:val="20"/>
                <w:szCs w:val="20"/>
                <w:lang w:val="en-US" w:eastAsia="ja-JP"/>
              </w:rPr>
              <w:t>SEQUENCE (SIZE (</w:t>
            </w:r>
            <w:r>
              <w:rPr>
                <w:rFonts w:ascii="Times New Roman" w:eastAsia="Yu Mincho" w:hAnsi="Times New Roman" w:cs="Times New Roman"/>
                <w:i/>
                <w:color w:val="FF0000"/>
                <w:sz w:val="20"/>
                <w:szCs w:val="20"/>
                <w:lang w:val="en-US" w:eastAsia="ja-JP"/>
              </w:rPr>
              <w:t>1</w:t>
            </w:r>
            <w:r>
              <w:rPr>
                <w:rFonts w:ascii="Times New Roman" w:eastAsia="Yu Mincho" w:hAnsi="Times New Roman" w:cs="Times New Roman"/>
                <w:i/>
                <w:sz w:val="20"/>
                <w:szCs w:val="20"/>
                <w:lang w:val="en-US" w:eastAsia="ja-JP"/>
              </w:rPr>
              <w:t>..4)) OF  BIT STRING (SIZE(</w:t>
            </w:r>
            <w:r>
              <w:rPr>
                <w:rFonts w:ascii="Times New Roman" w:eastAsia="Yu Mincho" w:hAnsi="Times New Roman" w:cs="Times New Roman"/>
                <w:i/>
                <w:sz w:val="20"/>
                <w:szCs w:val="20"/>
                <w:highlight w:val="yellow"/>
                <w:lang w:val="en-US" w:eastAsia="ja-JP"/>
              </w:rPr>
              <w:t>1</w:t>
            </w:r>
            <w:r>
              <w:rPr>
                <w:rFonts w:ascii="Times New Roman" w:eastAsia="Yu Mincho" w:hAnsi="Times New Roman" w:cs="Times New Roman"/>
                <w:i/>
                <w:sz w:val="20"/>
                <w:szCs w:val="20"/>
                <w:lang w:val="en-US" w:eastAsia="ja-JP"/>
              </w:rPr>
              <w:t xml:space="preserve">..2)) </w:t>
            </w:r>
            <w:r>
              <w:rPr>
                <w:rFonts w:ascii="Times New Roman" w:eastAsia="Yu Mincho" w:hAnsi="Times New Roman" w:cs="Times New Roman"/>
                <w:sz w:val="20"/>
                <w:szCs w:val="20"/>
                <w:lang w:val="en-US" w:eastAsia="ja-JP"/>
              </w:rPr>
              <w:t xml:space="preserve">entail reverting/updating the Agreement from RAN1#112 (without mentioning so, i.e., number of entries is not same as number of cells in the set of cells) and are not our preference, we won’t object if we are the only company with such concern. </w:t>
            </w:r>
          </w:p>
          <w:p w14:paraId="07C17B32" w14:textId="77777777" w:rsidR="00A52011" w:rsidRDefault="00A52011">
            <w:pPr>
              <w:pStyle w:val="1"/>
              <w:jc w:val="both"/>
              <w:rPr>
                <w:rFonts w:ascii="Times New Roman" w:eastAsia="Yu Mincho" w:hAnsi="Times New Roman" w:cs="Times New Roman"/>
                <w:sz w:val="20"/>
                <w:szCs w:val="20"/>
                <w:lang w:val="en-US" w:eastAsia="ja-JP"/>
              </w:rPr>
            </w:pPr>
          </w:p>
          <w:p w14:paraId="249FD9C0" w14:textId="77777777" w:rsidR="00A52011" w:rsidRDefault="00963D65">
            <w:pPr>
              <w:pStyle w:val="1"/>
              <w:jc w:val="both"/>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t xml:space="preserve">If these changes were to be agreed, the following needs to be clarified considering the </w:t>
            </w:r>
            <w:r>
              <w:rPr>
                <w:rFonts w:ascii="Times New Roman" w:eastAsia="MS Mincho" w:hAnsi="Times New Roman" w:cs="Times New Roman"/>
                <w:sz w:val="20"/>
                <w:szCs w:val="20"/>
                <w:lang w:val="en-US"/>
              </w:rPr>
              <w:t>BWP-specific</w:t>
            </w:r>
            <w:r>
              <w:rPr>
                <w:rFonts w:ascii="Times New Roman" w:eastAsia="Yu Mincho" w:hAnsi="Times New Roman" w:cs="Times New Roman"/>
                <w:sz w:val="20"/>
                <w:szCs w:val="20"/>
                <w:lang w:val="en-US" w:eastAsia="ja-JP"/>
              </w:rPr>
              <w:t xml:space="preserve"> </w:t>
            </w:r>
            <w:proofErr w:type="spellStart"/>
            <w:r>
              <w:rPr>
                <w:rFonts w:ascii="Times New Roman" w:eastAsia="MS Mincho" w:hAnsi="Times New Roman" w:cs="Times New Roman"/>
                <w:sz w:val="20"/>
                <w:szCs w:val="20"/>
                <w:lang w:val="en-US"/>
              </w:rPr>
              <w:t>configruation</w:t>
            </w:r>
            <w:proofErr w:type="spellEnd"/>
            <w:r>
              <w:rPr>
                <w:rFonts w:ascii="Times New Roman" w:eastAsia="MS Mincho" w:hAnsi="Times New Roman" w:cs="Times New Roman"/>
                <w:sz w:val="20"/>
                <w:szCs w:val="20"/>
                <w:lang w:val="en-US"/>
              </w:rPr>
              <w:t xml:space="preserve"> for </w:t>
            </w:r>
            <w:r>
              <w:rPr>
                <w:rFonts w:ascii="Times New Roman" w:eastAsia="Yu Mincho" w:hAnsi="Times New Roman" w:cs="Times New Roman"/>
                <w:sz w:val="20"/>
                <w:szCs w:val="20"/>
                <w:lang w:val="en-US" w:eastAsia="ja-JP"/>
              </w:rPr>
              <w:t>the cell: Will an entry be configured for the cell when the parameter is configured on a first BWP of the cell, but is not configured on the second BWP of the cell? If an entry is configured, then how to interpret the value for the second BWP?</w:t>
            </w:r>
          </w:p>
          <w:p w14:paraId="23715126" w14:textId="77777777" w:rsidR="00A52011" w:rsidRDefault="00A52011">
            <w:pPr>
              <w:pStyle w:val="1"/>
              <w:jc w:val="both"/>
              <w:rPr>
                <w:rFonts w:ascii="Times New Roman" w:eastAsia="Yu Mincho" w:hAnsi="Times New Roman" w:cs="Times New Roman"/>
                <w:sz w:val="20"/>
                <w:szCs w:val="20"/>
                <w:lang w:val="en-US" w:eastAsia="ja-JP"/>
              </w:rPr>
            </w:pPr>
          </w:p>
          <w:p w14:paraId="4D42F3B3" w14:textId="77777777" w:rsidR="00A52011" w:rsidRDefault="00963D65">
            <w:pPr>
              <w:pStyle w:val="1"/>
              <w:jc w:val="both"/>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t xml:space="preserve">Therefore, we suggest the following </w:t>
            </w:r>
            <w:r>
              <w:rPr>
                <w:rFonts w:ascii="Times New Roman" w:eastAsia="Yu Mincho" w:hAnsi="Times New Roman" w:cs="Times New Roman"/>
                <w:color w:val="00B050"/>
                <w:sz w:val="20"/>
                <w:szCs w:val="20"/>
                <w:lang w:val="en-US" w:eastAsia="ja-JP"/>
              </w:rPr>
              <w:t>update</w:t>
            </w:r>
            <w:r>
              <w:rPr>
                <w:rFonts w:ascii="Times New Roman" w:eastAsia="Yu Mincho" w:hAnsi="Times New Roman" w:cs="Times New Roman"/>
                <w:sz w:val="20"/>
                <w:szCs w:val="20"/>
                <w:lang w:val="en-US" w:eastAsia="ja-JP"/>
              </w:rPr>
              <w:t>:</w:t>
            </w:r>
          </w:p>
          <w:p w14:paraId="1C8BEC27" w14:textId="77777777" w:rsidR="00A52011" w:rsidRDefault="00A52011">
            <w:pPr>
              <w:pStyle w:val="1"/>
              <w:jc w:val="both"/>
              <w:rPr>
                <w:rFonts w:ascii="Times New Roman" w:eastAsia="Yu Mincho" w:hAnsi="Times New Roman" w:cs="Times New Roman"/>
                <w:sz w:val="20"/>
                <w:szCs w:val="20"/>
                <w:lang w:val="en-US" w:eastAsia="ja-JP"/>
              </w:rPr>
            </w:pPr>
          </w:p>
          <w:p w14:paraId="3EEF4AA4" w14:textId="77777777" w:rsidR="00A52011" w:rsidRDefault="00963D65">
            <w:pPr>
              <w:pStyle w:val="1"/>
              <w:numPr>
                <w:ilvl w:val="0"/>
                <w:numId w:val="19"/>
              </w:numPr>
              <w:jc w:val="both"/>
              <w:rPr>
                <w:rFonts w:ascii="Times New Roman" w:eastAsia="Yu Mincho" w:hAnsi="Times New Roman" w:cs="Times New Roman"/>
                <w:i/>
                <w:sz w:val="20"/>
                <w:szCs w:val="20"/>
                <w:lang w:val="en-US" w:eastAsia="ja-JP"/>
              </w:rPr>
            </w:pPr>
            <w:r>
              <w:rPr>
                <w:rFonts w:ascii="Times New Roman" w:eastAsia="Yu Mincho" w:hAnsi="Times New Roman" w:cs="Times New Roman"/>
                <w:sz w:val="20"/>
                <w:szCs w:val="20"/>
                <w:u w:val="single"/>
                <w:lang w:val="en-US" w:eastAsia="ja-JP"/>
              </w:rPr>
              <w:t>Row 33:</w:t>
            </w:r>
            <w:r>
              <w:rPr>
                <w:rFonts w:ascii="Times New Roman" w:eastAsia="Yu Mincho" w:hAnsi="Times New Roman" w:cs="Times New Roman"/>
                <w:i/>
                <w:sz w:val="20"/>
                <w:szCs w:val="20"/>
                <w:lang w:val="en-US" w:eastAsia="ja-JP"/>
              </w:rPr>
              <w:t xml:space="preserve"> “…</w:t>
            </w:r>
            <w:r>
              <w:rPr>
                <w:rFonts w:ascii="Times New Roman" w:eastAsia="Yu Mincho" w:hAnsi="Times New Roman" w:cs="Times New Roman"/>
                <w:i/>
                <w:color w:val="FF0000"/>
                <w:sz w:val="20"/>
                <w:szCs w:val="20"/>
                <w:lang w:val="en-US" w:eastAsia="ja-JP"/>
              </w:rPr>
              <w:t>t</w:t>
            </w:r>
            <w:r>
              <w:rPr>
                <w:rFonts w:ascii="Times New Roman" w:eastAsia="Yu Mincho" w:hAnsi="Times New Roman" w:cs="Times New Roman"/>
                <w:i/>
                <w:sz w:val="20"/>
                <w:szCs w:val="20"/>
                <w:lang w:val="en-US" w:eastAsia="ja-JP"/>
              </w:rPr>
              <w:t xml:space="preserve">he number of entries in a row of rateMatchDCI-1-3 should be the same as the number of cells, </w:t>
            </w:r>
            <w:r>
              <w:rPr>
                <w:rFonts w:ascii="Times New Roman" w:eastAsia="Yu Mincho" w:hAnsi="Times New Roman" w:cs="Times New Roman"/>
                <w:i/>
                <w:color w:val="FF0000"/>
                <w:sz w:val="20"/>
                <w:szCs w:val="20"/>
                <w:lang w:val="en-US" w:eastAsia="ja-JP"/>
              </w:rPr>
              <w:t xml:space="preserve">that </w:t>
            </w:r>
            <w:r>
              <w:rPr>
                <w:rFonts w:ascii="Times New Roman" w:eastAsia="Yu Mincho" w:hAnsi="Times New Roman" w:cs="Times New Roman"/>
                <w:i/>
                <w:color w:val="00B050"/>
                <w:sz w:val="20"/>
                <w:szCs w:val="20"/>
                <w:lang w:val="en-US" w:eastAsia="ja-JP"/>
              </w:rPr>
              <w:t xml:space="preserve">are </w:t>
            </w:r>
            <w:r>
              <w:rPr>
                <w:rFonts w:ascii="Times New Roman" w:eastAsia="Yu Mincho" w:hAnsi="Times New Roman" w:cs="Times New Roman"/>
                <w:i/>
                <w:color w:val="FF0000"/>
                <w:sz w:val="20"/>
                <w:szCs w:val="20"/>
                <w:lang w:val="en-US" w:eastAsia="ja-JP"/>
              </w:rPr>
              <w:t xml:space="preserve">configured with </w:t>
            </w:r>
            <w:r>
              <w:rPr>
                <w:rFonts w:ascii="Times New Roman" w:eastAsia="Yu Mincho" w:hAnsi="Times New Roman" w:cs="Times New Roman"/>
                <w:i/>
                <w:strike/>
                <w:color w:val="00B050"/>
                <w:sz w:val="20"/>
                <w:szCs w:val="20"/>
                <w:lang w:val="en-US" w:eastAsia="ja-JP"/>
              </w:rPr>
              <w:t>rate matching indicator</w:t>
            </w:r>
            <w:r>
              <w:rPr>
                <w:rFonts w:ascii="Times New Roman" w:eastAsia="Yu Mincho" w:hAnsi="Times New Roman" w:cs="Times New Roman"/>
                <w:i/>
                <w:color w:val="00B050"/>
                <w:sz w:val="20"/>
                <w:szCs w:val="20"/>
                <w:lang w:val="en-US" w:eastAsia="ja-JP"/>
              </w:rPr>
              <w:t xml:space="preserve"> </w:t>
            </w:r>
            <w:r>
              <w:rPr>
                <w:rFonts w:ascii="Times New Roman" w:hAnsi="Times New Roman" w:cs="Times New Roman"/>
                <w:i/>
                <w:color w:val="00B050"/>
                <w:sz w:val="20"/>
                <w:szCs w:val="20"/>
                <w:lang w:val="en-US"/>
              </w:rPr>
              <w:t>rateMatchPatternGroup1 or rateMatchPatternGroup2</w:t>
            </w:r>
            <w:r>
              <w:rPr>
                <w:rFonts w:ascii="Times New Roman" w:eastAsia="Yu Mincho" w:hAnsi="Times New Roman" w:cs="Times New Roman"/>
                <w:i/>
                <w:color w:val="00B050"/>
                <w:sz w:val="20"/>
                <w:szCs w:val="20"/>
                <w:lang w:val="en-US" w:eastAsia="ja-JP"/>
              </w:rPr>
              <w:t xml:space="preserve"> on at least one DL BWP</w:t>
            </w:r>
            <w:r>
              <w:rPr>
                <w:rFonts w:ascii="Times New Roman" w:eastAsia="Yu Mincho" w:hAnsi="Times New Roman" w:cs="Times New Roman"/>
                <w:i/>
                <w:sz w:val="20"/>
                <w:szCs w:val="20"/>
                <w:lang w:val="en-US" w:eastAsia="ja-JP"/>
              </w:rPr>
              <w:t>, included in ScheduledCell-ListDCI-1-3…”</w:t>
            </w:r>
          </w:p>
          <w:p w14:paraId="7D0F5170" w14:textId="77777777" w:rsidR="00A52011" w:rsidRDefault="00A52011">
            <w:pPr>
              <w:pStyle w:val="1"/>
              <w:jc w:val="both"/>
              <w:rPr>
                <w:rFonts w:ascii="Times New Roman" w:eastAsia="Yu Mincho" w:hAnsi="Times New Roman" w:cs="Times New Roman"/>
                <w:sz w:val="20"/>
                <w:szCs w:val="20"/>
                <w:lang w:val="en-US" w:eastAsia="ja-JP"/>
              </w:rPr>
            </w:pPr>
          </w:p>
          <w:p w14:paraId="4FB42A0D" w14:textId="77777777" w:rsidR="00A52011" w:rsidRDefault="00963D65">
            <w:pPr>
              <w:pStyle w:val="1"/>
              <w:numPr>
                <w:ilvl w:val="0"/>
                <w:numId w:val="19"/>
              </w:numPr>
              <w:jc w:val="both"/>
              <w:rPr>
                <w:rFonts w:ascii="Times New Roman" w:eastAsia="Yu Mincho" w:hAnsi="Times New Roman" w:cs="Times New Roman"/>
                <w:i/>
                <w:sz w:val="20"/>
                <w:szCs w:val="20"/>
                <w:lang w:val="en-US" w:eastAsia="ja-JP"/>
              </w:rPr>
            </w:pPr>
            <w:r>
              <w:rPr>
                <w:rFonts w:ascii="Times New Roman" w:eastAsia="Yu Mincho" w:hAnsi="Times New Roman" w:cs="Times New Roman"/>
                <w:sz w:val="20"/>
                <w:szCs w:val="20"/>
                <w:u w:val="single"/>
                <w:lang w:val="en-US" w:eastAsia="ja-JP"/>
              </w:rPr>
              <w:t>Row 35:</w:t>
            </w:r>
            <w:r>
              <w:rPr>
                <w:rFonts w:ascii="Times New Roman" w:eastAsia="Yu Mincho" w:hAnsi="Times New Roman" w:cs="Times New Roman"/>
                <w:i/>
                <w:sz w:val="20"/>
                <w:szCs w:val="20"/>
                <w:lang w:val="en-US" w:eastAsia="ja-JP"/>
              </w:rPr>
              <w:t xml:space="preserve"> “…</w:t>
            </w:r>
            <w:r>
              <w:rPr>
                <w:rFonts w:ascii="Times New Roman" w:eastAsia="Yu Mincho" w:hAnsi="Times New Roman" w:cs="Times New Roman"/>
                <w:i/>
                <w:color w:val="FF0000"/>
                <w:sz w:val="20"/>
                <w:szCs w:val="20"/>
                <w:lang w:val="en-US" w:eastAsia="ja-JP"/>
              </w:rPr>
              <w:t>t</w:t>
            </w:r>
            <w:r>
              <w:rPr>
                <w:rFonts w:ascii="Times New Roman" w:eastAsia="Yu Mincho" w:hAnsi="Times New Roman" w:cs="Times New Roman"/>
                <w:i/>
                <w:sz w:val="20"/>
                <w:szCs w:val="20"/>
                <w:lang w:val="en-US" w:eastAsia="ja-JP"/>
              </w:rPr>
              <w:t xml:space="preserve">he number of entries in a row of ZP-CSI-DCI-1-3 should be the same as the number of cells, </w:t>
            </w:r>
            <w:r>
              <w:rPr>
                <w:rFonts w:ascii="Times New Roman" w:eastAsia="Yu Mincho" w:hAnsi="Times New Roman" w:cs="Times New Roman"/>
                <w:i/>
                <w:color w:val="FF0000"/>
                <w:sz w:val="20"/>
                <w:szCs w:val="20"/>
                <w:lang w:val="en-US" w:eastAsia="ja-JP"/>
              </w:rPr>
              <w:t xml:space="preserve">that </w:t>
            </w:r>
            <w:r>
              <w:rPr>
                <w:rFonts w:ascii="Times New Roman" w:eastAsia="Yu Mincho" w:hAnsi="Times New Roman" w:cs="Times New Roman"/>
                <w:i/>
                <w:color w:val="00B050"/>
                <w:sz w:val="20"/>
                <w:szCs w:val="20"/>
                <w:lang w:val="en-US" w:eastAsia="ja-JP"/>
              </w:rPr>
              <w:t xml:space="preserve">are </w:t>
            </w:r>
            <w:r>
              <w:rPr>
                <w:rFonts w:ascii="Times New Roman" w:eastAsia="Yu Mincho" w:hAnsi="Times New Roman" w:cs="Times New Roman"/>
                <w:i/>
                <w:color w:val="FF0000"/>
                <w:sz w:val="20"/>
                <w:szCs w:val="20"/>
                <w:lang w:val="en-US" w:eastAsia="ja-JP"/>
              </w:rPr>
              <w:t xml:space="preserve">configured with </w:t>
            </w:r>
            <w:r>
              <w:rPr>
                <w:rFonts w:ascii="Times New Roman" w:eastAsia="Yu Mincho" w:hAnsi="Times New Roman" w:cs="Times New Roman"/>
                <w:i/>
                <w:strike/>
                <w:color w:val="00B050"/>
                <w:sz w:val="20"/>
                <w:szCs w:val="20"/>
                <w:lang w:val="en-US" w:eastAsia="ja-JP"/>
              </w:rPr>
              <w:t>ZP CSI-RS trigger</w:t>
            </w:r>
            <w:r>
              <w:rPr>
                <w:rFonts w:ascii="Times New Roman" w:eastAsia="Yu Mincho" w:hAnsi="Times New Roman" w:cs="Times New Roman"/>
                <w:i/>
                <w:color w:val="00B050"/>
                <w:sz w:val="20"/>
                <w:szCs w:val="20"/>
                <w:lang w:val="en-US" w:eastAsia="ja-JP"/>
              </w:rPr>
              <w:t xml:space="preserve"> </w:t>
            </w:r>
            <w:r>
              <w:rPr>
                <w:rFonts w:ascii="Times New Roman" w:hAnsi="Times New Roman" w:cs="Times New Roman"/>
                <w:i/>
                <w:color w:val="00B050"/>
                <w:sz w:val="20"/>
                <w:szCs w:val="20"/>
                <w:lang w:val="en-US"/>
              </w:rPr>
              <w:t>aperiodic-ZP-CSI-RS-</w:t>
            </w:r>
            <w:proofErr w:type="spellStart"/>
            <w:r>
              <w:rPr>
                <w:rFonts w:ascii="Times New Roman" w:hAnsi="Times New Roman" w:cs="Times New Roman"/>
                <w:i/>
                <w:color w:val="00B050"/>
                <w:sz w:val="20"/>
                <w:szCs w:val="20"/>
                <w:lang w:val="en-US"/>
              </w:rPr>
              <w:t>ResourceSetsToAddModList</w:t>
            </w:r>
            <w:proofErr w:type="spellEnd"/>
            <w:r>
              <w:rPr>
                <w:rFonts w:ascii="Times New Roman" w:hAnsi="Times New Roman" w:cs="Times New Roman"/>
                <w:color w:val="00B050"/>
                <w:sz w:val="20"/>
                <w:szCs w:val="20"/>
                <w:lang w:val="en-US"/>
              </w:rPr>
              <w:t xml:space="preserve"> </w:t>
            </w:r>
            <w:r>
              <w:rPr>
                <w:rFonts w:ascii="Times New Roman" w:eastAsia="Yu Mincho" w:hAnsi="Times New Roman" w:cs="Times New Roman"/>
                <w:i/>
                <w:color w:val="00B050"/>
                <w:sz w:val="20"/>
                <w:szCs w:val="20"/>
                <w:lang w:val="en-US" w:eastAsia="ja-JP"/>
              </w:rPr>
              <w:t>on at least one DL BWP</w:t>
            </w:r>
            <w:r>
              <w:rPr>
                <w:rFonts w:ascii="Times New Roman" w:eastAsia="Yu Mincho" w:hAnsi="Times New Roman" w:cs="Times New Roman"/>
                <w:i/>
                <w:color w:val="FF0000"/>
                <w:sz w:val="20"/>
                <w:szCs w:val="20"/>
                <w:lang w:val="en-US" w:eastAsia="ja-JP"/>
              </w:rPr>
              <w:t>,</w:t>
            </w:r>
            <w:r>
              <w:rPr>
                <w:rFonts w:ascii="Times New Roman" w:eastAsia="Yu Mincho" w:hAnsi="Times New Roman" w:cs="Times New Roman"/>
                <w:i/>
                <w:sz w:val="20"/>
                <w:szCs w:val="20"/>
                <w:lang w:val="en-US" w:eastAsia="ja-JP"/>
              </w:rPr>
              <w:t xml:space="preserve"> included in ScheduledCell-ListDCI-1-3…”</w:t>
            </w:r>
          </w:p>
          <w:p w14:paraId="4DBE1202" w14:textId="77777777" w:rsidR="00A52011" w:rsidRDefault="00A52011">
            <w:pPr>
              <w:pStyle w:val="1"/>
              <w:jc w:val="both"/>
              <w:rPr>
                <w:rFonts w:ascii="Times New Roman" w:eastAsia="Yu Mincho" w:hAnsi="Times New Roman" w:cs="Times New Roman"/>
                <w:sz w:val="20"/>
                <w:szCs w:val="20"/>
                <w:lang w:val="en-US" w:eastAsia="ja-JP"/>
              </w:rPr>
            </w:pPr>
          </w:p>
          <w:p w14:paraId="0FC5B60A" w14:textId="77777777" w:rsidR="00A52011" w:rsidRDefault="00963D65">
            <w:pPr>
              <w:pStyle w:val="1"/>
              <w:numPr>
                <w:ilvl w:val="0"/>
                <w:numId w:val="19"/>
              </w:numPr>
              <w:jc w:val="both"/>
              <w:rPr>
                <w:rFonts w:ascii="Times New Roman" w:eastAsia="Yu Mincho" w:hAnsi="Times New Roman" w:cs="Times New Roman"/>
                <w:i/>
                <w:sz w:val="20"/>
                <w:szCs w:val="20"/>
                <w:lang w:val="en-US" w:eastAsia="ja-JP"/>
              </w:rPr>
            </w:pPr>
            <w:r>
              <w:rPr>
                <w:rFonts w:ascii="Times New Roman" w:eastAsia="Yu Mincho" w:hAnsi="Times New Roman" w:cs="Times New Roman"/>
                <w:sz w:val="20"/>
                <w:szCs w:val="20"/>
                <w:u w:val="single"/>
                <w:lang w:val="en-US" w:eastAsia="ja-JP"/>
              </w:rPr>
              <w:t>Row 41:</w:t>
            </w:r>
            <w:r>
              <w:rPr>
                <w:rFonts w:ascii="Times New Roman" w:eastAsia="Yu Mincho" w:hAnsi="Times New Roman" w:cs="Times New Roman"/>
                <w:i/>
                <w:sz w:val="20"/>
                <w:szCs w:val="20"/>
                <w:lang w:val="en-US" w:eastAsia="ja-JP"/>
              </w:rPr>
              <w:t xml:space="preserve"> “…</w:t>
            </w:r>
            <w:r>
              <w:rPr>
                <w:rFonts w:ascii="Times New Roman" w:eastAsia="Yu Mincho" w:hAnsi="Times New Roman" w:cs="Times New Roman"/>
                <w:i/>
                <w:color w:val="FF0000"/>
                <w:sz w:val="20"/>
                <w:szCs w:val="20"/>
                <w:lang w:val="en-US" w:eastAsia="ja-JP"/>
              </w:rPr>
              <w:t>t</w:t>
            </w:r>
            <w:r>
              <w:rPr>
                <w:rFonts w:ascii="Times New Roman" w:eastAsia="Yu Mincho" w:hAnsi="Times New Roman" w:cs="Times New Roman"/>
                <w:i/>
                <w:sz w:val="20"/>
                <w:szCs w:val="20"/>
                <w:lang w:val="en-US" w:eastAsia="ja-JP"/>
              </w:rPr>
              <w:t>he number of entries in a row of SRS-</w:t>
            </w:r>
            <w:proofErr w:type="spellStart"/>
            <w:r>
              <w:rPr>
                <w:rFonts w:ascii="Times New Roman" w:eastAsia="Yu Mincho" w:hAnsi="Times New Roman" w:cs="Times New Roman"/>
                <w:i/>
                <w:sz w:val="20"/>
                <w:szCs w:val="20"/>
                <w:lang w:val="en-US" w:eastAsia="ja-JP"/>
              </w:rPr>
              <w:t>OffsetCombo</w:t>
            </w:r>
            <w:proofErr w:type="spellEnd"/>
            <w:r>
              <w:rPr>
                <w:rFonts w:ascii="Times New Roman" w:eastAsia="Yu Mincho" w:hAnsi="Times New Roman" w:cs="Times New Roman"/>
                <w:i/>
                <w:sz w:val="20"/>
                <w:szCs w:val="20"/>
                <w:lang w:val="en-US" w:eastAsia="ja-JP"/>
              </w:rPr>
              <w:t xml:space="preserve"> should be the same as the number of cells, </w:t>
            </w:r>
            <w:r>
              <w:rPr>
                <w:rFonts w:ascii="Times New Roman" w:eastAsia="Yu Mincho" w:hAnsi="Times New Roman" w:cs="Times New Roman"/>
                <w:i/>
                <w:color w:val="FF0000"/>
                <w:sz w:val="20"/>
                <w:szCs w:val="20"/>
                <w:lang w:val="en-US" w:eastAsia="ja-JP"/>
              </w:rPr>
              <w:t xml:space="preserve">that </w:t>
            </w:r>
            <w:r>
              <w:rPr>
                <w:rFonts w:ascii="Times New Roman" w:eastAsia="Yu Mincho" w:hAnsi="Times New Roman" w:cs="Times New Roman"/>
                <w:i/>
                <w:color w:val="00B050"/>
                <w:sz w:val="20"/>
                <w:szCs w:val="20"/>
                <w:lang w:val="en-US" w:eastAsia="ja-JP"/>
              </w:rPr>
              <w:t xml:space="preserve">are </w:t>
            </w:r>
            <w:r>
              <w:rPr>
                <w:rFonts w:ascii="Times New Roman" w:eastAsia="Yu Mincho" w:hAnsi="Times New Roman" w:cs="Times New Roman"/>
                <w:i/>
                <w:color w:val="FF0000"/>
                <w:sz w:val="20"/>
                <w:szCs w:val="20"/>
                <w:lang w:val="en-US" w:eastAsia="ja-JP"/>
              </w:rPr>
              <w:t xml:space="preserve">configured with </w:t>
            </w:r>
            <w:r>
              <w:rPr>
                <w:rFonts w:ascii="Times New Roman" w:eastAsia="Yu Mincho" w:hAnsi="Times New Roman" w:cs="Times New Roman"/>
                <w:i/>
                <w:strike/>
                <w:color w:val="00B050"/>
                <w:sz w:val="20"/>
                <w:szCs w:val="20"/>
                <w:lang w:val="en-US" w:eastAsia="ja-JP"/>
              </w:rPr>
              <w:t>SRS offset indicator</w:t>
            </w:r>
            <w:r>
              <w:rPr>
                <w:rFonts w:ascii="Times New Roman" w:eastAsia="Yu Mincho" w:hAnsi="Times New Roman" w:cs="Times New Roman"/>
                <w:i/>
                <w:color w:val="00B050"/>
                <w:sz w:val="20"/>
                <w:szCs w:val="20"/>
                <w:lang w:val="en-US" w:eastAsia="ja-JP"/>
              </w:rPr>
              <w:t xml:space="preserve"> </w:t>
            </w:r>
            <w:proofErr w:type="spellStart"/>
            <w:r>
              <w:rPr>
                <w:rFonts w:ascii="Times New Roman" w:hAnsi="Times New Roman" w:cs="Times New Roman"/>
                <w:i/>
                <w:color w:val="00B050"/>
                <w:sz w:val="20"/>
                <w:szCs w:val="20"/>
                <w:lang w:val="en-US"/>
              </w:rPr>
              <w:lastRenderedPageBreak/>
              <w:t>availableSlotOffsetList</w:t>
            </w:r>
            <w:proofErr w:type="spellEnd"/>
            <w:r>
              <w:rPr>
                <w:rFonts w:ascii="Times New Roman" w:hAnsi="Times New Roman" w:cs="Times New Roman"/>
                <w:i/>
                <w:color w:val="00B050"/>
                <w:sz w:val="20"/>
                <w:szCs w:val="20"/>
                <w:lang w:val="en-US"/>
              </w:rPr>
              <w:t xml:space="preserve"> [for at least one aperiodic SRS resource set] </w:t>
            </w:r>
            <w:r>
              <w:rPr>
                <w:rFonts w:ascii="Times New Roman" w:eastAsia="Yu Mincho" w:hAnsi="Times New Roman" w:cs="Times New Roman"/>
                <w:i/>
                <w:color w:val="00B050"/>
                <w:sz w:val="20"/>
                <w:szCs w:val="20"/>
                <w:lang w:val="en-US" w:eastAsia="ja-JP"/>
              </w:rPr>
              <w:t>on at least one UL BWP</w:t>
            </w:r>
            <w:r>
              <w:rPr>
                <w:rFonts w:ascii="Times New Roman" w:eastAsia="Yu Mincho" w:hAnsi="Times New Roman" w:cs="Times New Roman"/>
                <w:i/>
                <w:color w:val="FF0000"/>
                <w:sz w:val="20"/>
                <w:szCs w:val="20"/>
                <w:lang w:val="en-US" w:eastAsia="ja-JP"/>
              </w:rPr>
              <w:t xml:space="preserve">, </w:t>
            </w:r>
            <w:r>
              <w:rPr>
                <w:rFonts w:ascii="Times New Roman" w:eastAsia="Yu Mincho" w:hAnsi="Times New Roman" w:cs="Times New Roman"/>
                <w:i/>
                <w:sz w:val="20"/>
                <w:szCs w:val="20"/>
                <w:lang w:val="en-US" w:eastAsia="ja-JP"/>
              </w:rPr>
              <w:t>included in ScheduledCell-ListDCI-1-3 for srs-OffsetListDCI-1-3 and ScheduledCell-ListDCI-0-3 for srs-OffsetListDCI-0-3…”</w:t>
            </w:r>
          </w:p>
          <w:p w14:paraId="2EE552E8" w14:textId="77777777" w:rsidR="00A52011" w:rsidRDefault="00A52011">
            <w:pPr>
              <w:pStyle w:val="ListParagraph"/>
              <w:rPr>
                <w:rFonts w:ascii="Times New Roman" w:eastAsia="Yu Mincho" w:hAnsi="Times New Roman" w:cs="Times New Roman"/>
                <w:i/>
                <w:sz w:val="20"/>
                <w:szCs w:val="20"/>
                <w:lang w:val="en-US" w:eastAsia="ja-JP"/>
              </w:rPr>
            </w:pPr>
          </w:p>
          <w:p w14:paraId="2EAA6DBE" w14:textId="77777777" w:rsidR="00A52011" w:rsidRDefault="00A52011">
            <w:pPr>
              <w:pStyle w:val="1"/>
              <w:ind w:left="1080"/>
              <w:jc w:val="both"/>
              <w:rPr>
                <w:rFonts w:ascii="Times New Roman" w:eastAsia="Yu Mincho" w:hAnsi="Times New Roman" w:cs="Times New Roman"/>
                <w:i/>
                <w:sz w:val="20"/>
                <w:szCs w:val="20"/>
                <w:lang w:val="en-US" w:eastAsia="ja-JP"/>
              </w:rPr>
            </w:pPr>
          </w:p>
          <w:p w14:paraId="5B40D53C" w14:textId="77777777" w:rsidR="00A52011" w:rsidRDefault="00A52011">
            <w:pPr>
              <w:pStyle w:val="1"/>
              <w:jc w:val="both"/>
              <w:rPr>
                <w:rFonts w:ascii="Times New Roman" w:eastAsia="Yu Mincho" w:hAnsi="Times New Roman" w:cs="Times New Roman"/>
                <w:sz w:val="20"/>
                <w:szCs w:val="20"/>
                <w:lang w:val="en-US" w:eastAsia="ja-JP"/>
              </w:rPr>
            </w:pPr>
          </w:p>
          <w:p w14:paraId="61413603" w14:textId="77777777" w:rsidR="00A52011" w:rsidRDefault="00963D65">
            <w:pPr>
              <w:pStyle w:val="1"/>
              <w:numPr>
                <w:ilvl w:val="0"/>
                <w:numId w:val="18"/>
              </w:numPr>
              <w:jc w:val="both"/>
              <w:rPr>
                <w:rFonts w:ascii="Times New Roman" w:eastAsia="Yu Mincho" w:hAnsi="Times New Roman" w:cs="Times New Roman"/>
                <w:sz w:val="20"/>
                <w:szCs w:val="20"/>
                <w:lang w:val="en-US" w:eastAsia="ja-JP"/>
              </w:rPr>
            </w:pPr>
            <w:r>
              <w:rPr>
                <w:rFonts w:ascii="Times New Roman" w:eastAsia="Yu Mincho" w:hAnsi="Times New Roman" w:cs="Times New Roman"/>
                <w:b/>
                <w:sz w:val="20"/>
                <w:szCs w:val="20"/>
                <w:u w:val="single"/>
                <w:lang w:val="en-US" w:eastAsia="ja-JP"/>
              </w:rPr>
              <w:t>Rows 29/31/33/35/37/41:</w:t>
            </w:r>
            <w:r>
              <w:rPr>
                <w:rFonts w:ascii="Times New Roman" w:eastAsia="Yu Mincho" w:hAnsi="Times New Roman" w:cs="Times New Roman"/>
                <w:sz w:val="20"/>
                <w:szCs w:val="20"/>
                <w:lang w:val="en-US" w:eastAsia="ja-JP"/>
              </w:rPr>
              <w:t xml:space="preserve"> It should be clarified that the new/target BWP indicated by the BWP indicator value in DCI format 0_3/1_3 is applied to cells in the set of cells that are co-scheduled by the DCI format 0_3/1_3. Whether or not the value of the BWP indicator field is also applied to the non-scheduled cells from the set of cells is a maintenance issue and needs to be separately discussed and decided by RAN1. Therefore, the following </w:t>
            </w:r>
            <w:r>
              <w:rPr>
                <w:rFonts w:ascii="Times New Roman" w:eastAsia="Yu Mincho" w:hAnsi="Times New Roman" w:cs="Times New Roman"/>
                <w:color w:val="00B050"/>
                <w:sz w:val="20"/>
                <w:szCs w:val="20"/>
                <w:lang w:val="en-US" w:eastAsia="ja-JP"/>
              </w:rPr>
              <w:t xml:space="preserve">update </w:t>
            </w:r>
            <w:r>
              <w:rPr>
                <w:rFonts w:ascii="Times New Roman" w:eastAsia="Yu Mincho" w:hAnsi="Times New Roman" w:cs="Times New Roman"/>
                <w:sz w:val="20"/>
                <w:szCs w:val="20"/>
                <w:lang w:val="en-US" w:eastAsia="ja-JP"/>
              </w:rPr>
              <w:t xml:space="preserve">is needed for the newly added </w:t>
            </w:r>
            <w:r>
              <w:rPr>
                <w:rFonts w:ascii="Times New Roman" w:eastAsia="Yu Mincho" w:hAnsi="Times New Roman" w:cs="Times New Roman"/>
                <w:color w:val="FF0000"/>
                <w:sz w:val="20"/>
                <w:szCs w:val="20"/>
                <w:lang w:val="en-US" w:eastAsia="ja-JP"/>
              </w:rPr>
              <w:t xml:space="preserve">red </w:t>
            </w:r>
            <w:r>
              <w:rPr>
                <w:rFonts w:ascii="Times New Roman" w:eastAsia="Yu Mincho" w:hAnsi="Times New Roman" w:cs="Times New Roman"/>
                <w:sz w:val="20"/>
                <w:szCs w:val="20"/>
                <w:lang w:val="en-US" w:eastAsia="ja-JP"/>
              </w:rPr>
              <w:t>text.</w:t>
            </w:r>
          </w:p>
          <w:p w14:paraId="1DC1FB6A" w14:textId="77777777" w:rsidR="00A52011" w:rsidRDefault="00A52011">
            <w:pPr>
              <w:pStyle w:val="1"/>
              <w:rPr>
                <w:rFonts w:ascii="Times New Roman" w:eastAsia="Yu Mincho" w:hAnsi="Times New Roman" w:cs="Times New Roman"/>
                <w:sz w:val="20"/>
                <w:szCs w:val="20"/>
                <w:lang w:val="en-US" w:eastAsia="ja-JP"/>
              </w:rPr>
            </w:pPr>
          </w:p>
          <w:p w14:paraId="35D6E1AF" w14:textId="77777777" w:rsidR="00A52011" w:rsidRDefault="00963D65">
            <w:pPr>
              <w:pStyle w:val="1"/>
              <w:numPr>
                <w:ilvl w:val="0"/>
                <w:numId w:val="20"/>
              </w:numPr>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u w:val="single"/>
                <w:lang w:val="en-US" w:eastAsia="ja-JP"/>
              </w:rPr>
              <w:t>Rows 29/31</w:t>
            </w:r>
            <w:r>
              <w:rPr>
                <w:rFonts w:ascii="Times New Roman" w:eastAsia="Yu Mincho" w:hAnsi="Times New Roman" w:cs="Times New Roman"/>
                <w:sz w:val="20"/>
                <w:szCs w:val="20"/>
                <w:lang w:val="en-US" w:eastAsia="ja-JP"/>
              </w:rPr>
              <w:t xml:space="preserve">: “… </w:t>
            </w:r>
            <w:r>
              <w:rPr>
                <w:rFonts w:ascii="Times New Roman" w:eastAsia="Yu Mincho" w:hAnsi="Times New Roman" w:cs="Times New Roman"/>
                <w:i/>
                <w:color w:val="FF0000"/>
                <w:sz w:val="20"/>
                <w:szCs w:val="20"/>
                <w:lang w:val="en-US" w:eastAsia="ja-JP"/>
              </w:rPr>
              <w:t xml:space="preserve">and the TDRA indices </w:t>
            </w:r>
            <w:r>
              <w:rPr>
                <w:rFonts w:ascii="Times New Roman" w:eastAsia="Yu Mincho" w:hAnsi="Times New Roman" w:cs="Times New Roman"/>
                <w:i/>
                <w:color w:val="00B050"/>
                <w:sz w:val="20"/>
                <w:szCs w:val="20"/>
                <w:lang w:val="en-US" w:eastAsia="ja-JP"/>
              </w:rPr>
              <w:t xml:space="preserve">for co-scheduled cells </w:t>
            </w:r>
            <w:r>
              <w:rPr>
                <w:rFonts w:ascii="Times New Roman" w:eastAsia="Yu Mincho" w:hAnsi="Times New Roman" w:cs="Times New Roman"/>
                <w:i/>
                <w:color w:val="FF0000"/>
                <w:sz w:val="20"/>
                <w:szCs w:val="20"/>
                <w:lang w:val="en-US" w:eastAsia="ja-JP"/>
              </w:rPr>
              <w:t xml:space="preserve">in a row of [TDRA-FieldIndexDCI-0-3/ TDRA-FieldIndexDCI-1-3] corresponding to the new/target BWPs of </w:t>
            </w:r>
            <w:r>
              <w:rPr>
                <w:rFonts w:ascii="Times New Roman" w:eastAsia="Yu Mincho" w:hAnsi="Times New Roman" w:cs="Times New Roman"/>
                <w:i/>
                <w:color w:val="00B050"/>
                <w:sz w:val="20"/>
                <w:szCs w:val="20"/>
                <w:lang w:val="en-US" w:eastAsia="ja-JP"/>
              </w:rPr>
              <w:t xml:space="preserve">co-scheduled </w:t>
            </w:r>
            <w:r>
              <w:rPr>
                <w:rFonts w:ascii="Times New Roman" w:eastAsia="Yu Mincho" w:hAnsi="Times New Roman" w:cs="Times New Roman"/>
                <w:i/>
                <w:color w:val="FF0000"/>
                <w:sz w:val="20"/>
                <w:szCs w:val="20"/>
                <w:lang w:val="en-US" w:eastAsia="ja-JP"/>
              </w:rPr>
              <w:t xml:space="preserve">cells that is indicated by the BWP indicator field of DCI format [0_3/1_3] are </w:t>
            </w:r>
            <w:proofErr w:type="gramStart"/>
            <w:r>
              <w:rPr>
                <w:rFonts w:ascii="Times New Roman" w:eastAsia="Yu Mincho" w:hAnsi="Times New Roman" w:cs="Times New Roman"/>
                <w:i/>
                <w:color w:val="FF0000"/>
                <w:sz w:val="20"/>
                <w:szCs w:val="20"/>
                <w:lang w:val="en-US" w:eastAsia="ja-JP"/>
              </w:rPr>
              <w:t>applied</w:t>
            </w:r>
            <w:proofErr w:type="gramEnd"/>
            <w:r>
              <w:rPr>
                <w:rFonts w:ascii="Times New Roman" w:eastAsia="Yu Mincho" w:hAnsi="Times New Roman" w:cs="Times New Roman"/>
                <w:sz w:val="20"/>
                <w:szCs w:val="20"/>
                <w:lang w:val="en-US" w:eastAsia="ja-JP"/>
              </w:rPr>
              <w:t>”</w:t>
            </w:r>
          </w:p>
          <w:p w14:paraId="0F9CB7B1" w14:textId="77777777" w:rsidR="00A52011" w:rsidRDefault="00A52011">
            <w:pPr>
              <w:pStyle w:val="1"/>
              <w:rPr>
                <w:rFonts w:ascii="Times New Roman" w:eastAsia="Yu Mincho" w:hAnsi="Times New Roman" w:cs="Times New Roman"/>
                <w:sz w:val="20"/>
                <w:szCs w:val="20"/>
                <w:lang w:val="en-US" w:eastAsia="ja-JP"/>
              </w:rPr>
            </w:pPr>
          </w:p>
          <w:p w14:paraId="0A3FAEDC" w14:textId="77777777" w:rsidR="00A52011" w:rsidRDefault="00963D65">
            <w:pPr>
              <w:pStyle w:val="1"/>
              <w:numPr>
                <w:ilvl w:val="0"/>
                <w:numId w:val="20"/>
              </w:numPr>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u w:val="single"/>
                <w:lang w:val="en-US" w:eastAsia="ja-JP"/>
              </w:rPr>
              <w:t>Rows 33/35/37/41</w:t>
            </w:r>
            <w:r>
              <w:rPr>
                <w:rFonts w:ascii="Times New Roman" w:eastAsia="Yu Mincho" w:hAnsi="Times New Roman" w:cs="Times New Roman"/>
                <w:sz w:val="20"/>
                <w:szCs w:val="20"/>
                <w:lang w:val="en-US" w:eastAsia="ja-JP"/>
              </w:rPr>
              <w:t xml:space="preserve">: “… </w:t>
            </w:r>
            <w:r>
              <w:rPr>
                <w:rFonts w:ascii="Times New Roman" w:eastAsia="Yu Mincho" w:hAnsi="Times New Roman" w:cs="Times New Roman"/>
                <w:i/>
                <w:color w:val="FF0000"/>
                <w:sz w:val="20"/>
                <w:szCs w:val="20"/>
                <w:lang w:val="en-US" w:eastAsia="ja-JP"/>
              </w:rPr>
              <w:t xml:space="preserve">and entries </w:t>
            </w:r>
            <w:r>
              <w:rPr>
                <w:rFonts w:ascii="Times New Roman" w:eastAsia="Yu Mincho" w:hAnsi="Times New Roman" w:cs="Times New Roman"/>
                <w:i/>
                <w:color w:val="00B050"/>
                <w:sz w:val="20"/>
                <w:szCs w:val="20"/>
                <w:lang w:val="en-US" w:eastAsia="ja-JP"/>
              </w:rPr>
              <w:t xml:space="preserve">for co-scheduled cells </w:t>
            </w:r>
            <w:r>
              <w:rPr>
                <w:rFonts w:ascii="Times New Roman" w:eastAsia="Yu Mincho" w:hAnsi="Times New Roman" w:cs="Times New Roman"/>
                <w:i/>
                <w:color w:val="FF0000"/>
                <w:sz w:val="20"/>
                <w:szCs w:val="20"/>
                <w:lang w:val="en-US" w:eastAsia="ja-JP"/>
              </w:rPr>
              <w:t xml:space="preserve">in a row of [XYZ] are interpreted based on the new/target BWPs of </w:t>
            </w:r>
            <w:r>
              <w:rPr>
                <w:rFonts w:ascii="Times New Roman" w:eastAsia="Yu Mincho" w:hAnsi="Times New Roman" w:cs="Times New Roman"/>
                <w:i/>
                <w:color w:val="00B050"/>
                <w:sz w:val="20"/>
                <w:szCs w:val="20"/>
                <w:lang w:val="en-US" w:eastAsia="ja-JP"/>
              </w:rPr>
              <w:t xml:space="preserve">co-scheduled </w:t>
            </w:r>
            <w:r>
              <w:rPr>
                <w:rFonts w:ascii="Times New Roman" w:eastAsia="Yu Mincho" w:hAnsi="Times New Roman" w:cs="Times New Roman"/>
                <w:i/>
                <w:color w:val="FF0000"/>
                <w:sz w:val="20"/>
                <w:szCs w:val="20"/>
                <w:lang w:val="en-US" w:eastAsia="ja-JP"/>
              </w:rPr>
              <w:t>cells that is indicated by the BWP indicator field of DCI format [0_3/1_3]</w:t>
            </w:r>
            <w:r>
              <w:rPr>
                <w:rFonts w:ascii="Times New Roman" w:eastAsia="Yu Mincho" w:hAnsi="Times New Roman" w:cs="Times New Roman"/>
                <w:sz w:val="20"/>
                <w:szCs w:val="20"/>
                <w:lang w:val="en-US" w:eastAsia="ja-JP"/>
              </w:rPr>
              <w:t>”</w:t>
            </w:r>
          </w:p>
          <w:p w14:paraId="4823F22E" w14:textId="77777777" w:rsidR="00A52011" w:rsidRDefault="00A52011">
            <w:pPr>
              <w:pStyle w:val="1"/>
              <w:rPr>
                <w:rFonts w:ascii="Times New Roman" w:eastAsia="Yu Mincho" w:hAnsi="Times New Roman" w:cs="Times New Roman"/>
                <w:sz w:val="20"/>
                <w:szCs w:val="20"/>
                <w:lang w:val="en-US" w:eastAsia="ja-JP"/>
              </w:rPr>
            </w:pPr>
          </w:p>
          <w:p w14:paraId="260EBAC2" w14:textId="77777777" w:rsidR="00A52011" w:rsidRDefault="00963D65">
            <w:pPr>
              <w:pStyle w:val="1"/>
              <w:jc w:val="both"/>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t xml:space="preserve">Also, wondering whether the same </w:t>
            </w:r>
            <w:r>
              <w:rPr>
                <w:rFonts w:ascii="Times New Roman" w:eastAsia="Yu Mincho" w:hAnsi="Times New Roman" w:cs="Times New Roman"/>
                <w:color w:val="FF0000"/>
                <w:sz w:val="20"/>
                <w:szCs w:val="20"/>
                <w:lang w:val="en-US" w:eastAsia="ja-JP"/>
              </w:rPr>
              <w:t xml:space="preserve">red </w:t>
            </w:r>
            <w:r>
              <w:rPr>
                <w:rFonts w:ascii="Times New Roman" w:eastAsia="Yu Mincho" w:hAnsi="Times New Roman" w:cs="Times New Roman"/>
                <w:sz w:val="20"/>
                <w:szCs w:val="20"/>
                <w:lang w:val="en-US" w:eastAsia="ja-JP"/>
              </w:rPr>
              <w:t xml:space="preserve">text (with the </w:t>
            </w:r>
            <w:r>
              <w:rPr>
                <w:rFonts w:ascii="Times New Roman" w:eastAsia="Yu Mincho" w:hAnsi="Times New Roman" w:cs="Times New Roman"/>
                <w:color w:val="00B050"/>
                <w:sz w:val="20"/>
                <w:szCs w:val="20"/>
                <w:lang w:val="en-US" w:eastAsia="ja-JP"/>
              </w:rPr>
              <w:t xml:space="preserve">update </w:t>
            </w:r>
            <w:r>
              <w:rPr>
                <w:rFonts w:ascii="Times New Roman" w:eastAsia="Yu Mincho" w:hAnsi="Times New Roman" w:cs="Times New Roman"/>
                <w:sz w:val="20"/>
                <w:szCs w:val="20"/>
                <w:lang w:val="en-US" w:eastAsia="ja-JP"/>
              </w:rPr>
              <w:t>suggested above) should also be applied to Row 39 for consistency.</w:t>
            </w:r>
          </w:p>
          <w:p w14:paraId="1E1F7B79" w14:textId="77777777" w:rsidR="00A52011" w:rsidRDefault="00A52011">
            <w:pPr>
              <w:pStyle w:val="1"/>
              <w:jc w:val="both"/>
              <w:rPr>
                <w:rFonts w:ascii="Times New Roman" w:eastAsia="Yu Mincho" w:hAnsi="Times New Roman" w:cs="Times New Roman"/>
                <w:sz w:val="20"/>
                <w:szCs w:val="20"/>
                <w:lang w:val="en-US" w:eastAsia="ja-JP"/>
              </w:rPr>
            </w:pPr>
          </w:p>
          <w:p w14:paraId="38D08003" w14:textId="77777777" w:rsidR="00A52011" w:rsidRDefault="00A52011">
            <w:pPr>
              <w:pStyle w:val="1"/>
              <w:rPr>
                <w:rFonts w:ascii="Times New Roman" w:eastAsia="Yu Mincho" w:hAnsi="Times New Roman" w:cs="Times New Roman"/>
                <w:sz w:val="20"/>
                <w:szCs w:val="20"/>
                <w:lang w:val="en-US" w:eastAsia="ja-JP"/>
              </w:rPr>
            </w:pPr>
          </w:p>
          <w:p w14:paraId="31CBCFA1" w14:textId="77777777" w:rsidR="00A52011" w:rsidRDefault="00963D65">
            <w:pPr>
              <w:pStyle w:val="1"/>
              <w:numPr>
                <w:ilvl w:val="0"/>
                <w:numId w:val="18"/>
              </w:numPr>
              <w:spacing w:afterLines="50" w:after="120"/>
              <w:jc w:val="both"/>
              <w:rPr>
                <w:rFonts w:ascii="Times New Roman" w:eastAsia="MS Gothic" w:hAnsi="Times New Roman" w:cs="Times New Roman"/>
                <w:sz w:val="20"/>
                <w:szCs w:val="20"/>
                <w:lang w:val="en-US"/>
              </w:rPr>
            </w:pPr>
            <w:r>
              <w:rPr>
                <w:rFonts w:ascii="Times New Roman" w:eastAsia="Yu Mincho" w:hAnsi="Times New Roman" w:cs="Times New Roman"/>
                <w:b/>
                <w:sz w:val="20"/>
                <w:szCs w:val="20"/>
                <w:u w:val="single"/>
                <w:lang w:val="en-US" w:eastAsia="ja-JP"/>
              </w:rPr>
              <w:t>Rows 33/35/37/39/41:</w:t>
            </w:r>
            <w:r>
              <w:rPr>
                <w:rFonts w:ascii="Times New Roman" w:eastAsia="Yu Mincho" w:hAnsi="Times New Roman" w:cs="Times New Roman"/>
                <w:sz w:val="20"/>
                <w:szCs w:val="20"/>
                <w:lang w:val="en-US" w:eastAsia="ja-JP"/>
              </w:rPr>
              <w:t xml:space="preserve"> The out-of-range issue for Type-1B fields was discussed in RAN#114, for which the Moderator proposed to leave the handling to </w:t>
            </w:r>
            <w:r>
              <w:rPr>
                <w:rFonts w:ascii="Times New Roman" w:eastAsia="Yu Mincho" w:hAnsi="Times New Roman" w:cs="Times New Roman"/>
                <w:sz w:val="20"/>
                <w:szCs w:val="20"/>
                <w:highlight w:val="yellow"/>
                <w:lang w:val="en-US" w:eastAsia="ja-JP"/>
              </w:rPr>
              <w:t>gNB implementation</w:t>
            </w:r>
            <w:r>
              <w:rPr>
                <w:rFonts w:ascii="Times New Roman" w:eastAsia="Yu Mincho" w:hAnsi="Times New Roman" w:cs="Times New Roman"/>
                <w:sz w:val="20"/>
                <w:szCs w:val="20"/>
                <w:lang w:val="en-US" w:eastAsia="ja-JP"/>
              </w:rPr>
              <w:t xml:space="preserve"> (R1-2308626). However, such solution is </w:t>
            </w:r>
            <w:r>
              <w:rPr>
                <w:rFonts w:ascii="Times New Roman" w:eastAsia="MS Gothic" w:hAnsi="Times New Roman" w:cs="Times New Roman"/>
                <w:sz w:val="20"/>
                <w:szCs w:val="20"/>
                <w:lang w:val="en-US"/>
              </w:rPr>
              <w:t xml:space="preserve">unnecessarily restrictive as the BWP-specific configurations of the cells cannot be well </w:t>
            </w:r>
            <w:proofErr w:type="gramStart"/>
            <w:r>
              <w:rPr>
                <w:rFonts w:ascii="Times New Roman" w:eastAsia="MS Gothic" w:hAnsi="Times New Roman" w:cs="Times New Roman"/>
                <w:sz w:val="20"/>
                <w:szCs w:val="20"/>
                <w:lang w:val="en-US"/>
              </w:rPr>
              <w:t>taken into account</w:t>
            </w:r>
            <w:proofErr w:type="gramEnd"/>
            <w:r>
              <w:rPr>
                <w:rFonts w:ascii="Times New Roman" w:eastAsia="MS Gothic" w:hAnsi="Times New Roman" w:cs="Times New Roman"/>
                <w:sz w:val="20"/>
                <w:szCs w:val="20"/>
                <w:lang w:val="en-US"/>
              </w:rPr>
              <w:t xml:space="preserve"> – same (number of) values would need to be configured for all BWPs of each cell in the set of cells. A better approach is to reuse the legacy procedure defined in [TS 38.213, Clause 12] where DCI values with long/short bit-widths are truncated or zero-padded to match to the bit-width required for the new/target BWP. The legacy approach is less restrictive and can handle BWP-specific configuration as well.</w:t>
            </w:r>
          </w:p>
          <w:p w14:paraId="72E91379" w14:textId="77777777" w:rsidR="00A52011" w:rsidRDefault="00963D65">
            <w:pPr>
              <w:pStyle w:val="1"/>
              <w:jc w:val="both"/>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t xml:space="preserve">We notice the FL’s proposed solution is not captured in the RRC list, so we suggest </w:t>
            </w:r>
            <w:proofErr w:type="gramStart"/>
            <w:r>
              <w:rPr>
                <w:rFonts w:ascii="Times New Roman" w:eastAsia="Yu Mincho" w:hAnsi="Times New Roman" w:cs="Times New Roman"/>
                <w:sz w:val="20"/>
                <w:szCs w:val="20"/>
                <w:lang w:val="en-US" w:eastAsia="ja-JP"/>
              </w:rPr>
              <w:t>to</w:t>
            </w:r>
            <w:r>
              <w:rPr>
                <w:rFonts w:ascii="Times New Roman" w:eastAsia="Yu Mincho" w:hAnsi="Times New Roman" w:cs="Times New Roman"/>
                <w:b/>
                <w:sz w:val="20"/>
                <w:szCs w:val="20"/>
                <w:lang w:val="en-US" w:eastAsia="ja-JP"/>
              </w:rPr>
              <w:t xml:space="preserve"> add</w:t>
            </w:r>
            <w:proofErr w:type="gramEnd"/>
            <w:r>
              <w:rPr>
                <w:rFonts w:ascii="Times New Roman" w:eastAsia="Yu Mincho" w:hAnsi="Times New Roman" w:cs="Times New Roman"/>
                <w:b/>
                <w:sz w:val="20"/>
                <w:szCs w:val="20"/>
                <w:lang w:val="en-US" w:eastAsia="ja-JP"/>
              </w:rPr>
              <w:t xml:space="preserve"> the following FFS to the description column of rows 33/35/37/39/41</w:t>
            </w:r>
            <w:r>
              <w:rPr>
                <w:rFonts w:ascii="Times New Roman" w:eastAsia="Yu Mincho" w:hAnsi="Times New Roman" w:cs="Times New Roman"/>
                <w:sz w:val="20"/>
                <w:szCs w:val="20"/>
                <w:lang w:val="en-US" w:eastAsia="ja-JP"/>
              </w:rPr>
              <w:t>.</w:t>
            </w:r>
          </w:p>
          <w:p w14:paraId="729D0DCD" w14:textId="77777777" w:rsidR="00A52011" w:rsidRDefault="00A52011">
            <w:pPr>
              <w:pStyle w:val="1"/>
              <w:ind w:left="1134"/>
              <w:jc w:val="both"/>
              <w:rPr>
                <w:rFonts w:ascii="Times New Roman" w:eastAsia="Yu Mincho" w:hAnsi="Times New Roman" w:cs="Times New Roman"/>
                <w:sz w:val="20"/>
                <w:szCs w:val="20"/>
                <w:lang w:val="en-US" w:eastAsia="ja-JP"/>
              </w:rPr>
            </w:pPr>
          </w:p>
          <w:p w14:paraId="0E2773A0" w14:textId="77777777" w:rsidR="00A52011" w:rsidRDefault="00963D65">
            <w:pPr>
              <w:pStyle w:val="ListParagraph"/>
              <w:numPr>
                <w:ilvl w:val="1"/>
                <w:numId w:val="21"/>
              </w:numPr>
              <w:overflowPunct w:val="0"/>
              <w:autoSpaceDE w:val="0"/>
              <w:autoSpaceDN w:val="0"/>
              <w:adjustRightInd w:val="0"/>
              <w:spacing w:afterLines="50" w:after="120"/>
              <w:ind w:left="1254"/>
              <w:jc w:val="both"/>
              <w:textAlignment w:val="baseline"/>
              <w:rPr>
                <w:rFonts w:ascii="Times New Roman" w:eastAsia="MS Mincho" w:hAnsi="Times New Roman" w:cs="Times New Roman"/>
                <w:i/>
                <w:sz w:val="20"/>
                <w:szCs w:val="20"/>
                <w:lang w:val="en-US"/>
              </w:rPr>
            </w:pPr>
            <w:r>
              <w:rPr>
                <w:rFonts w:ascii="Times New Roman" w:eastAsia="MS Mincho" w:hAnsi="Times New Roman" w:cs="Times New Roman"/>
                <w:i/>
                <w:color w:val="FF0000"/>
                <w:sz w:val="20"/>
                <w:szCs w:val="20"/>
                <w:lang w:val="en-US"/>
              </w:rPr>
              <w:t xml:space="preserve">FFS How to handle </w:t>
            </w:r>
            <w:r>
              <w:rPr>
                <w:rFonts w:ascii="Times New Roman" w:eastAsia="MS Mincho" w:hAnsi="Times New Roman" w:cs="Times New Roman"/>
                <w:i/>
                <w:sz w:val="20"/>
                <w:szCs w:val="20"/>
                <w:lang w:val="en-US"/>
              </w:rPr>
              <w:t>Out-of-range indexes</w:t>
            </w:r>
            <w:r>
              <w:rPr>
                <w:rFonts w:ascii="Times New Roman" w:eastAsia="MS Mincho" w:hAnsi="Times New Roman" w:cs="Times New Roman"/>
                <w:i/>
                <w:color w:val="FF0000"/>
                <w:sz w:val="20"/>
                <w:szCs w:val="20"/>
                <w:lang w:val="en-US"/>
              </w:rPr>
              <w:t>, e.g.,</w:t>
            </w:r>
            <w:r>
              <w:rPr>
                <w:rFonts w:ascii="Times New Roman" w:eastAsia="MS Mincho" w:hAnsi="Times New Roman" w:cs="Times New Roman"/>
                <w:i/>
                <w:sz w:val="20"/>
                <w:szCs w:val="20"/>
                <w:lang w:val="en-US"/>
              </w:rPr>
              <w:t xml:space="preserve"> </w:t>
            </w:r>
            <w:r>
              <w:rPr>
                <w:rFonts w:ascii="Times New Roman" w:eastAsia="MS Mincho" w:hAnsi="Times New Roman" w:cs="Times New Roman"/>
                <w:i/>
                <w:strike/>
                <w:color w:val="FF0000"/>
                <w:sz w:val="20"/>
                <w:szCs w:val="20"/>
                <w:lang w:val="en-US"/>
              </w:rPr>
              <w:t>are</w:t>
            </w:r>
            <w:r>
              <w:rPr>
                <w:rFonts w:ascii="Times New Roman" w:eastAsia="MS Mincho" w:hAnsi="Times New Roman" w:cs="Times New Roman"/>
                <w:i/>
                <w:color w:val="FF0000"/>
                <w:sz w:val="20"/>
                <w:szCs w:val="20"/>
                <w:lang w:val="en-US"/>
              </w:rPr>
              <w:t xml:space="preserve"> </w:t>
            </w:r>
            <w:r>
              <w:rPr>
                <w:rFonts w:ascii="Times New Roman" w:eastAsia="MS Mincho" w:hAnsi="Times New Roman" w:cs="Times New Roman"/>
                <w:i/>
                <w:sz w:val="20"/>
                <w:szCs w:val="20"/>
                <w:lang w:val="en-US"/>
              </w:rPr>
              <w:t>avoided by gNB implementation</w:t>
            </w:r>
            <w:r>
              <w:rPr>
                <w:rFonts w:ascii="Times New Roman" w:hAnsi="Times New Roman" w:cs="Times New Roman"/>
                <w:i/>
                <w:sz w:val="20"/>
                <w:szCs w:val="20"/>
                <w:lang w:val="en-US"/>
              </w:rPr>
              <w:t xml:space="preserve"> </w:t>
            </w:r>
            <w:r>
              <w:rPr>
                <w:rFonts w:ascii="Times New Roman" w:eastAsia="MS Mincho" w:hAnsi="Times New Roman" w:cs="Times New Roman"/>
                <w:i/>
                <w:color w:val="FF0000"/>
                <w:sz w:val="20"/>
                <w:szCs w:val="20"/>
                <w:lang w:val="en-US"/>
              </w:rPr>
              <w:t>or by truncating/zero-padding as in [TS 38.213, Clause 12]</w:t>
            </w:r>
            <w:r>
              <w:rPr>
                <w:rFonts w:ascii="Times New Roman" w:eastAsia="MS Mincho" w:hAnsi="Times New Roman" w:cs="Times New Roman"/>
                <w:i/>
                <w:sz w:val="20"/>
                <w:szCs w:val="20"/>
                <w:lang w:val="en-US"/>
              </w:rPr>
              <w:t>.</w:t>
            </w:r>
          </w:p>
          <w:p w14:paraId="1A8B883C" w14:textId="77777777" w:rsidR="00A52011" w:rsidRDefault="00A52011">
            <w:pPr>
              <w:pStyle w:val="1"/>
              <w:ind w:left="1701"/>
              <w:rPr>
                <w:rFonts w:ascii="Times New Roman" w:eastAsia="Yu Mincho" w:hAnsi="Times New Roman" w:cs="Times New Roman"/>
                <w:sz w:val="20"/>
                <w:szCs w:val="20"/>
                <w:lang w:val="en-US" w:eastAsia="ja-JP"/>
              </w:rPr>
            </w:pPr>
          </w:p>
          <w:p w14:paraId="75F627BB" w14:textId="77777777" w:rsidR="00A52011" w:rsidRDefault="00963D65">
            <w:pPr>
              <w:keepNext/>
              <w:spacing w:before="240" w:after="60"/>
              <w:ind w:left="1341"/>
              <w:outlineLvl w:val="2"/>
              <w:rPr>
                <w:rFonts w:ascii="Times New Roman" w:eastAsia="MS Mincho" w:hAnsi="Times New Roman" w:cs="Times New Roman"/>
                <w:b/>
                <w:bCs/>
                <w:sz w:val="20"/>
                <w:szCs w:val="20"/>
                <w:u w:val="single"/>
                <w:lang w:val="en-GB"/>
              </w:rPr>
            </w:pPr>
            <w:r>
              <w:rPr>
                <w:rFonts w:ascii="Times New Roman" w:eastAsia="MS Mincho" w:hAnsi="Times New Roman" w:cs="Times New Roman"/>
                <w:b/>
                <w:bCs/>
                <w:sz w:val="20"/>
                <w:szCs w:val="20"/>
                <w:highlight w:val="cyan"/>
                <w:u w:val="single"/>
                <w:lang w:val="en-GB"/>
              </w:rPr>
              <w:t>[R1-2308626] Proposed agreement 3.1 (stable)</w:t>
            </w:r>
          </w:p>
          <w:p w14:paraId="7F5F2B23" w14:textId="77777777" w:rsidR="00A52011" w:rsidRDefault="00963D65">
            <w:pPr>
              <w:numPr>
                <w:ilvl w:val="0"/>
                <w:numId w:val="21"/>
              </w:numPr>
              <w:overflowPunct w:val="0"/>
              <w:autoSpaceDE w:val="0"/>
              <w:autoSpaceDN w:val="0"/>
              <w:adjustRightInd w:val="0"/>
              <w:spacing w:afterLines="50" w:after="120"/>
              <w:ind w:left="1761"/>
              <w:jc w:val="both"/>
              <w:textAlignment w:val="baseline"/>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Single joint table is configured per set of cells for each of Type 1B fields other than TDRA (i.e., rateMatchListDCI-1-3, zp-CSI-RSListDCI-1-3, tci-ListDCI-1-3, srs-RequestListDCI-1-3, srs-OffsetListDCI-1-3, srs-RequestListDCI-0-3, srs-OffsetListDCI-0-3).</w:t>
            </w:r>
          </w:p>
          <w:p w14:paraId="0106E7D0" w14:textId="77777777" w:rsidR="00A52011" w:rsidRDefault="00963D65">
            <w:pPr>
              <w:numPr>
                <w:ilvl w:val="1"/>
                <w:numId w:val="21"/>
              </w:numPr>
              <w:overflowPunct w:val="0"/>
              <w:autoSpaceDE w:val="0"/>
              <w:autoSpaceDN w:val="0"/>
              <w:adjustRightInd w:val="0"/>
              <w:spacing w:afterLines="50" w:after="120"/>
              <w:ind w:left="2181"/>
              <w:jc w:val="both"/>
              <w:textAlignment w:val="baseline"/>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Entries for each CC are interpreted based on the new/target BWPs per cell that is indicated by the BWP indicator field of DCI 0_3/1_3.</w:t>
            </w:r>
          </w:p>
          <w:p w14:paraId="00F7C10D" w14:textId="77777777" w:rsidR="00A52011" w:rsidRDefault="00963D65">
            <w:pPr>
              <w:numPr>
                <w:ilvl w:val="1"/>
                <w:numId w:val="21"/>
              </w:numPr>
              <w:overflowPunct w:val="0"/>
              <w:autoSpaceDE w:val="0"/>
              <w:autoSpaceDN w:val="0"/>
              <w:adjustRightInd w:val="0"/>
              <w:spacing w:afterLines="50" w:after="120"/>
              <w:ind w:left="2181"/>
              <w:jc w:val="both"/>
              <w:textAlignment w:val="baseline"/>
              <w:rPr>
                <w:rFonts w:ascii="Times New Roman" w:eastAsia="MS Mincho" w:hAnsi="Times New Roman" w:cs="Times New Roman"/>
                <w:sz w:val="20"/>
                <w:szCs w:val="20"/>
                <w:highlight w:val="yellow"/>
                <w:lang w:val="en-GB"/>
              </w:rPr>
            </w:pPr>
            <w:r>
              <w:rPr>
                <w:rFonts w:ascii="Times New Roman" w:eastAsia="MS Mincho" w:hAnsi="Times New Roman" w:cs="Times New Roman"/>
                <w:sz w:val="20"/>
                <w:szCs w:val="20"/>
                <w:highlight w:val="yellow"/>
                <w:lang w:val="en-GB"/>
              </w:rPr>
              <w:t>Out-of-range indexes are avoided by gNB implementation.</w:t>
            </w:r>
          </w:p>
          <w:p w14:paraId="3BB5C2D3" w14:textId="77777777" w:rsidR="00A52011" w:rsidRDefault="00963D65">
            <w:pPr>
              <w:numPr>
                <w:ilvl w:val="0"/>
                <w:numId w:val="21"/>
              </w:numPr>
              <w:overflowPunct w:val="0"/>
              <w:autoSpaceDE w:val="0"/>
              <w:autoSpaceDN w:val="0"/>
              <w:adjustRightInd w:val="0"/>
              <w:spacing w:afterLines="50" w:after="120"/>
              <w:ind w:left="1761"/>
              <w:jc w:val="both"/>
              <w:textAlignment w:val="baseline"/>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Single joint table is configured per set of cells for TDRA (i.e.,</w:t>
            </w:r>
            <w:r>
              <w:rPr>
                <w:rFonts w:ascii="Times New Roman" w:eastAsia="MS Gothic" w:hAnsi="Times New Roman" w:cs="Times New Roman"/>
                <w:sz w:val="20"/>
                <w:szCs w:val="20"/>
                <w:lang w:val="en-GB"/>
              </w:rPr>
              <w:t xml:space="preserve"> </w:t>
            </w:r>
            <w:r>
              <w:rPr>
                <w:rFonts w:ascii="Times New Roman" w:eastAsia="MS Mincho" w:hAnsi="Times New Roman" w:cs="Times New Roman"/>
                <w:sz w:val="20"/>
                <w:szCs w:val="20"/>
                <w:lang w:val="en-GB"/>
              </w:rPr>
              <w:t>TDRA-FieldIndexListDCI-1-3, TDRA-FieldIndexListDCI-0-3).</w:t>
            </w:r>
          </w:p>
          <w:p w14:paraId="46FFF958" w14:textId="77777777" w:rsidR="00A52011" w:rsidRDefault="00963D65">
            <w:pPr>
              <w:numPr>
                <w:ilvl w:val="1"/>
                <w:numId w:val="21"/>
              </w:numPr>
              <w:overflowPunct w:val="0"/>
              <w:autoSpaceDE w:val="0"/>
              <w:autoSpaceDN w:val="0"/>
              <w:adjustRightInd w:val="0"/>
              <w:spacing w:afterLines="50" w:after="120"/>
              <w:ind w:left="2181"/>
              <w:jc w:val="both"/>
              <w:textAlignment w:val="baseline"/>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Entries of the joint table for TDRA (i.e., TDRA-FieldIndexDCI-1-3) are configured for each BWP of each CC, i.e., the maximum size of TDRA-FieldIndexDCI-1-3 can be increased from 4 to [16].</w:t>
            </w:r>
          </w:p>
          <w:p w14:paraId="650D8AA5" w14:textId="77777777" w:rsidR="00A52011" w:rsidRDefault="00963D65">
            <w:pPr>
              <w:numPr>
                <w:ilvl w:val="1"/>
                <w:numId w:val="21"/>
              </w:numPr>
              <w:overflowPunct w:val="0"/>
              <w:autoSpaceDE w:val="0"/>
              <w:autoSpaceDN w:val="0"/>
              <w:adjustRightInd w:val="0"/>
              <w:spacing w:afterLines="50" w:after="120"/>
              <w:ind w:left="2181"/>
              <w:jc w:val="both"/>
              <w:textAlignment w:val="baseline"/>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lastRenderedPageBreak/>
              <w:t>Columns of the indicated entry corresponding to the new/target BWPs per cell that is indicated by the BWP indicator field of DCI 0_3/1_3 are applied.</w:t>
            </w:r>
          </w:p>
          <w:p w14:paraId="538CC870" w14:textId="77777777" w:rsidR="00A52011" w:rsidRDefault="00A52011">
            <w:pPr>
              <w:rPr>
                <w:rFonts w:ascii="Times New Roman" w:eastAsia="Times New Roman" w:hAnsi="Times New Roman" w:cs="Times New Roman"/>
                <w:sz w:val="20"/>
                <w:szCs w:val="20"/>
                <w:lang w:eastAsia="ja-JP"/>
              </w:rPr>
            </w:pPr>
          </w:p>
        </w:tc>
      </w:tr>
      <w:tr w:rsidR="00A52011" w14:paraId="4166A34B" w14:textId="77777777">
        <w:tc>
          <w:tcPr>
            <w:tcW w:w="1490" w:type="dxa"/>
          </w:tcPr>
          <w:p w14:paraId="1C38EDAF" w14:textId="77777777" w:rsidR="00A52011" w:rsidRDefault="00963D65">
            <w:pPr>
              <w:pStyle w:val="1"/>
              <w:ind w:left="0"/>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lastRenderedPageBreak/>
              <w:t>NTT DOCOMO (WI rapporteur)</w:t>
            </w:r>
          </w:p>
        </w:tc>
        <w:tc>
          <w:tcPr>
            <w:tcW w:w="8139" w:type="dxa"/>
          </w:tcPr>
          <w:p w14:paraId="4F030AFF" w14:textId="77777777" w:rsidR="00A52011" w:rsidRDefault="00963D65">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Thank you very much for the feedbacks and flexibility!</w:t>
            </w:r>
          </w:p>
          <w:p w14:paraId="42C9A9DC" w14:textId="77777777" w:rsidR="00A52011" w:rsidRDefault="00A52011">
            <w:pPr>
              <w:rPr>
                <w:rFonts w:ascii="Times New Roman" w:eastAsia="MS Gothic" w:hAnsi="Times New Roman" w:cs="Times New Roman"/>
                <w:sz w:val="20"/>
                <w:szCs w:val="20"/>
                <w:lang w:eastAsia="ja-JP"/>
              </w:rPr>
            </w:pPr>
          </w:p>
          <w:p w14:paraId="4D8632DD" w14:textId="77777777" w:rsidR="00A52011" w:rsidRDefault="00963D65">
            <w:pPr>
              <w:pStyle w:val="ListParagraph"/>
              <w:numPr>
                <w:ilvl w:val="0"/>
                <w:numId w:val="22"/>
              </w:numPr>
              <w:rPr>
                <w:rFonts w:ascii="Times New Roman" w:eastAsia="MS Gothic" w:hAnsi="Times New Roman" w:cs="Times New Roman"/>
                <w:sz w:val="20"/>
                <w:szCs w:val="20"/>
                <w:lang w:val="en-US" w:eastAsia="ja-JP"/>
              </w:rPr>
            </w:pPr>
            <w:r>
              <w:rPr>
                <w:rFonts w:ascii="Times New Roman" w:eastAsia="MS Gothic" w:hAnsi="Times New Roman" w:cs="Times New Roman"/>
                <w:sz w:val="20"/>
                <w:szCs w:val="20"/>
                <w:lang w:val="en-US" w:eastAsia="ja-JP"/>
              </w:rPr>
              <w:t>A</w:t>
            </w:r>
            <w:r>
              <w:rPr>
                <w:rFonts w:ascii="Times New Roman" w:eastAsiaTheme="minorEastAsia" w:hAnsi="Times New Roman" w:cs="Times New Roman"/>
                <w:sz w:val="20"/>
                <w:szCs w:val="20"/>
                <w:lang w:val="en-US"/>
              </w:rPr>
              <w:t xml:space="preserve">ccording to the comment from LG, we can </w:t>
            </w:r>
            <w:r>
              <w:rPr>
                <w:rFonts w:ascii="Times New Roman" w:eastAsia="Yu Mincho" w:hAnsi="Times New Roman" w:cs="Times New Roman"/>
                <w:sz w:val="20"/>
                <w:szCs w:val="20"/>
                <w:lang w:val="en-US" w:eastAsia="ko-KR"/>
              </w:rPr>
              <w:t>remove “new/target” from the following part in Row 29/31/33/35/37/41.</w:t>
            </w:r>
          </w:p>
          <w:p w14:paraId="305A2F3D" w14:textId="77777777" w:rsidR="00A52011" w:rsidRDefault="00A52011">
            <w:pPr>
              <w:rPr>
                <w:rFonts w:ascii="Times New Roman" w:eastAsia="MS Gothic" w:hAnsi="Times New Roman" w:cs="Times New Roman"/>
                <w:sz w:val="20"/>
                <w:szCs w:val="20"/>
                <w:lang w:eastAsia="ja-JP"/>
              </w:rPr>
            </w:pPr>
          </w:p>
          <w:p w14:paraId="0ED300AB" w14:textId="77777777" w:rsidR="00A52011" w:rsidRDefault="00963D65">
            <w:pPr>
              <w:pStyle w:val="1"/>
              <w:ind w:left="0"/>
              <w:rPr>
                <w:rFonts w:ascii="Times New Roman" w:eastAsiaTheme="minorEastAsia" w:hAnsi="Times New Roman" w:cs="Times New Roman"/>
                <w:color w:val="FF0000"/>
                <w:sz w:val="20"/>
                <w:szCs w:val="20"/>
                <w:lang w:val="en-US" w:eastAsia="ko-KR"/>
              </w:rPr>
            </w:pPr>
            <w:r>
              <w:rPr>
                <w:rFonts w:ascii="Times New Roman" w:eastAsiaTheme="minorEastAsia" w:hAnsi="Times New Roman" w:cs="Times New Roman"/>
                <w:color w:val="FF0000"/>
                <w:sz w:val="20"/>
                <w:szCs w:val="20"/>
                <w:lang w:val="en-US" w:eastAsia="ko-KR"/>
              </w:rPr>
              <w:t xml:space="preserve">the </w:t>
            </w:r>
            <w:r>
              <w:rPr>
                <w:rFonts w:ascii="Times New Roman" w:eastAsiaTheme="minorEastAsia" w:hAnsi="Times New Roman" w:cs="Times New Roman"/>
                <w:strike/>
                <w:color w:val="FF0000"/>
                <w:sz w:val="20"/>
                <w:szCs w:val="20"/>
                <w:highlight w:val="yellow"/>
                <w:lang w:val="en-US" w:eastAsia="ko-KR"/>
              </w:rPr>
              <w:t>new/target</w:t>
            </w:r>
            <w:r>
              <w:rPr>
                <w:rFonts w:ascii="Times New Roman" w:eastAsiaTheme="minorEastAsia" w:hAnsi="Times New Roman" w:cs="Times New Roman"/>
                <w:color w:val="FF0000"/>
                <w:sz w:val="20"/>
                <w:szCs w:val="20"/>
                <w:lang w:val="en-US" w:eastAsia="ko-KR"/>
              </w:rPr>
              <w:t xml:space="preserve"> BWPs of cells that is indicated by the BWP indicator field of DCI format x_</w:t>
            </w:r>
            <w:proofErr w:type="gramStart"/>
            <w:r>
              <w:rPr>
                <w:rFonts w:ascii="Times New Roman" w:eastAsiaTheme="minorEastAsia" w:hAnsi="Times New Roman" w:cs="Times New Roman"/>
                <w:color w:val="FF0000"/>
                <w:sz w:val="20"/>
                <w:szCs w:val="20"/>
                <w:lang w:val="en-US" w:eastAsia="ko-KR"/>
              </w:rPr>
              <w:t>3</w:t>
            </w:r>
            <w:proofErr w:type="gramEnd"/>
          </w:p>
          <w:p w14:paraId="4FCD5ADD" w14:textId="77777777" w:rsidR="00A52011" w:rsidRDefault="00A52011">
            <w:pPr>
              <w:rPr>
                <w:rFonts w:ascii="Times New Roman" w:eastAsia="MS Gothic" w:hAnsi="Times New Roman" w:cs="Times New Roman"/>
                <w:sz w:val="20"/>
                <w:szCs w:val="20"/>
                <w:lang w:eastAsia="ja-JP"/>
              </w:rPr>
            </w:pPr>
          </w:p>
          <w:p w14:paraId="1423B9B6" w14:textId="77777777" w:rsidR="00A52011" w:rsidRDefault="00963D65">
            <w:pPr>
              <w:pStyle w:val="ListParagraph"/>
              <w:numPr>
                <w:ilvl w:val="0"/>
                <w:numId w:val="22"/>
              </w:numPr>
              <w:rPr>
                <w:rFonts w:ascii="Times New Roman" w:eastAsia="MS Gothic" w:hAnsi="Times New Roman" w:cs="Times New Roman"/>
                <w:sz w:val="20"/>
                <w:szCs w:val="20"/>
                <w:lang w:val="de-DE" w:eastAsia="ja-JP"/>
              </w:rPr>
            </w:pPr>
            <w:r>
              <w:rPr>
                <w:rFonts w:ascii="Times New Roman" w:eastAsia="MS Gothic" w:hAnsi="Times New Roman" w:cs="Times New Roman"/>
                <w:sz w:val="20"/>
                <w:szCs w:val="20"/>
                <w:lang w:val="de-DE" w:eastAsia="ja-JP"/>
              </w:rPr>
              <w:t>According to the comment from Huawei, we should update Column K of Row 36 (tci-ListDCI-1-3) as below.</w:t>
            </w:r>
          </w:p>
          <w:p w14:paraId="39984466" w14:textId="77777777" w:rsidR="00A52011" w:rsidRDefault="00A52011">
            <w:pPr>
              <w:rPr>
                <w:rFonts w:ascii="Times New Roman" w:eastAsia="MS Gothic" w:hAnsi="Times New Roman" w:cs="Times New Roman"/>
                <w:sz w:val="20"/>
                <w:szCs w:val="20"/>
                <w:lang w:eastAsia="ja-JP"/>
              </w:rPr>
            </w:pPr>
          </w:p>
          <w:p w14:paraId="2184C942" w14:textId="77777777" w:rsidR="00A52011" w:rsidRDefault="00963D65">
            <w:pPr>
              <w:rPr>
                <w:rFonts w:ascii="Times New Roman" w:eastAsia="DengXian" w:hAnsi="Times New Roman" w:cs="Times New Roman"/>
                <w:color w:val="0000FF"/>
                <w:sz w:val="20"/>
                <w:szCs w:val="20"/>
              </w:rPr>
            </w:pPr>
            <w:r>
              <w:rPr>
                <w:rFonts w:ascii="Times New Roman" w:eastAsia="DengXian" w:hAnsi="Times New Roman" w:cs="Times New Roman"/>
                <w:color w:val="0000FF"/>
                <w:sz w:val="20"/>
                <w:szCs w:val="20"/>
              </w:rPr>
              <w:t>SEQUENCE (SIZE (1..</w:t>
            </w:r>
            <w:r>
              <w:rPr>
                <w:rFonts w:ascii="Times New Roman" w:eastAsia="DengXian" w:hAnsi="Times New Roman" w:cs="Times New Roman"/>
                <w:strike/>
                <w:color w:val="FF0000"/>
                <w:sz w:val="20"/>
                <w:szCs w:val="20"/>
              </w:rPr>
              <w:t>8</w:t>
            </w:r>
            <w:r>
              <w:rPr>
                <w:rFonts w:ascii="Times New Roman" w:eastAsia="DengXian" w:hAnsi="Times New Roman" w:cs="Times New Roman"/>
                <w:color w:val="FF0000"/>
                <w:sz w:val="20"/>
                <w:szCs w:val="20"/>
              </w:rPr>
              <w:t>16</w:t>
            </w:r>
            <w:r>
              <w:rPr>
                <w:rFonts w:ascii="Times New Roman" w:eastAsia="DengXian" w:hAnsi="Times New Roman" w:cs="Times New Roman"/>
                <w:color w:val="0000FF"/>
                <w:sz w:val="20"/>
                <w:szCs w:val="20"/>
              </w:rPr>
              <w:t>)) OF TCI-DCI-1-3</w:t>
            </w:r>
          </w:p>
          <w:p w14:paraId="7E29B866" w14:textId="77777777" w:rsidR="00A52011" w:rsidRDefault="00A52011">
            <w:pPr>
              <w:rPr>
                <w:rFonts w:ascii="Times New Roman" w:eastAsia="DengXian" w:hAnsi="Times New Roman" w:cs="Times New Roman"/>
                <w:color w:val="0000FF"/>
                <w:sz w:val="20"/>
                <w:szCs w:val="20"/>
              </w:rPr>
            </w:pPr>
          </w:p>
          <w:p w14:paraId="21940F93" w14:textId="77777777" w:rsidR="00A52011" w:rsidRDefault="00963D65">
            <w:pPr>
              <w:pStyle w:val="ListParagraph"/>
              <w:numPr>
                <w:ilvl w:val="0"/>
                <w:numId w:val="22"/>
              </w:numPr>
              <w:rPr>
                <w:rFonts w:ascii="Times New Roman" w:eastAsia="MS Gothic" w:hAnsi="Times New Roman" w:cs="Times New Roman"/>
                <w:sz w:val="20"/>
                <w:szCs w:val="20"/>
                <w:lang w:val="de-DE" w:eastAsia="ja-JP"/>
              </w:rPr>
            </w:pPr>
            <w:r>
              <w:rPr>
                <w:rFonts w:ascii="Times New Roman" w:eastAsia="MS Gothic" w:hAnsi="Times New Roman" w:cs="Times New Roman"/>
                <w:sz w:val="20"/>
                <w:szCs w:val="20"/>
                <w:lang w:val="de-DE" w:eastAsia="ja-JP"/>
              </w:rPr>
              <w:t>According to the comment 1) from Samsung, we can update Row 33/35/41 as below.</w:t>
            </w:r>
          </w:p>
          <w:p w14:paraId="4826513E" w14:textId="77777777" w:rsidR="00A52011" w:rsidRDefault="00A52011">
            <w:pPr>
              <w:rPr>
                <w:rFonts w:ascii="Times New Roman" w:eastAsia="MS Gothic" w:hAnsi="Times New Roman" w:cs="Times New Roman"/>
                <w:sz w:val="20"/>
                <w:szCs w:val="20"/>
                <w:lang w:eastAsia="ja-JP"/>
              </w:rPr>
            </w:pPr>
          </w:p>
          <w:p w14:paraId="0107A55F" w14:textId="77777777" w:rsidR="00A52011" w:rsidRDefault="00963D65">
            <w:pPr>
              <w:pStyle w:val="1"/>
              <w:numPr>
                <w:ilvl w:val="0"/>
                <w:numId w:val="19"/>
              </w:numPr>
              <w:jc w:val="both"/>
              <w:rPr>
                <w:rFonts w:ascii="Times New Roman" w:eastAsia="Yu Mincho" w:hAnsi="Times New Roman" w:cs="Times New Roman"/>
                <w:i/>
                <w:sz w:val="20"/>
                <w:szCs w:val="20"/>
                <w:lang w:val="en-US" w:eastAsia="ja-JP"/>
              </w:rPr>
            </w:pPr>
            <w:r>
              <w:rPr>
                <w:rFonts w:ascii="Times New Roman" w:eastAsia="Yu Mincho" w:hAnsi="Times New Roman" w:cs="Times New Roman"/>
                <w:sz w:val="20"/>
                <w:szCs w:val="20"/>
                <w:u w:val="single"/>
                <w:lang w:val="en-US" w:eastAsia="ja-JP"/>
              </w:rPr>
              <w:t>Row 33:</w:t>
            </w:r>
            <w:r>
              <w:rPr>
                <w:rFonts w:ascii="Times New Roman" w:eastAsia="Yu Mincho" w:hAnsi="Times New Roman" w:cs="Times New Roman"/>
                <w:i/>
                <w:sz w:val="20"/>
                <w:szCs w:val="20"/>
                <w:lang w:val="en-US" w:eastAsia="ja-JP"/>
              </w:rPr>
              <w:t xml:space="preserve"> “…</w:t>
            </w:r>
            <w:r>
              <w:rPr>
                <w:rFonts w:ascii="Times New Roman" w:eastAsia="Yu Mincho" w:hAnsi="Times New Roman" w:cs="Times New Roman"/>
                <w:i/>
                <w:color w:val="FF0000"/>
                <w:sz w:val="20"/>
                <w:szCs w:val="20"/>
                <w:lang w:val="en-US" w:eastAsia="ja-JP"/>
              </w:rPr>
              <w:t>t</w:t>
            </w:r>
            <w:r>
              <w:rPr>
                <w:rFonts w:ascii="Times New Roman" w:eastAsia="Yu Mincho" w:hAnsi="Times New Roman" w:cs="Times New Roman"/>
                <w:i/>
                <w:sz w:val="20"/>
                <w:szCs w:val="20"/>
                <w:lang w:val="en-US" w:eastAsia="ja-JP"/>
              </w:rPr>
              <w:t xml:space="preserve">he number of entries in a row of rateMatchDCI-1-3 should be the same as the number of cells, </w:t>
            </w:r>
            <w:r>
              <w:rPr>
                <w:rFonts w:ascii="Times New Roman" w:eastAsia="Yu Mincho" w:hAnsi="Times New Roman" w:cs="Times New Roman"/>
                <w:i/>
                <w:color w:val="FF0000"/>
                <w:sz w:val="20"/>
                <w:szCs w:val="20"/>
                <w:lang w:val="en-US" w:eastAsia="ja-JP"/>
              </w:rPr>
              <w:t xml:space="preserve">that </w:t>
            </w:r>
            <w:r>
              <w:rPr>
                <w:rFonts w:ascii="Times New Roman" w:eastAsia="Yu Mincho" w:hAnsi="Times New Roman" w:cs="Times New Roman"/>
                <w:i/>
                <w:color w:val="00B050"/>
                <w:sz w:val="20"/>
                <w:szCs w:val="20"/>
                <w:lang w:val="en-US" w:eastAsia="ja-JP"/>
              </w:rPr>
              <w:t xml:space="preserve">are </w:t>
            </w:r>
            <w:r>
              <w:rPr>
                <w:rFonts w:ascii="Times New Roman" w:eastAsia="Yu Mincho" w:hAnsi="Times New Roman" w:cs="Times New Roman"/>
                <w:i/>
                <w:color w:val="FF0000"/>
                <w:sz w:val="20"/>
                <w:szCs w:val="20"/>
                <w:lang w:val="en-US" w:eastAsia="ja-JP"/>
              </w:rPr>
              <w:t xml:space="preserve">configured with </w:t>
            </w:r>
            <w:r>
              <w:rPr>
                <w:rFonts w:ascii="Times New Roman" w:eastAsia="Yu Mincho" w:hAnsi="Times New Roman" w:cs="Times New Roman"/>
                <w:i/>
                <w:strike/>
                <w:color w:val="00B050"/>
                <w:sz w:val="20"/>
                <w:szCs w:val="20"/>
                <w:lang w:val="en-US" w:eastAsia="ja-JP"/>
              </w:rPr>
              <w:t>rate matching indicator</w:t>
            </w:r>
            <w:r>
              <w:rPr>
                <w:rFonts w:ascii="Times New Roman" w:eastAsia="Yu Mincho" w:hAnsi="Times New Roman" w:cs="Times New Roman"/>
                <w:i/>
                <w:color w:val="00B050"/>
                <w:sz w:val="20"/>
                <w:szCs w:val="20"/>
                <w:lang w:val="en-US" w:eastAsia="ja-JP"/>
              </w:rPr>
              <w:t xml:space="preserve"> </w:t>
            </w:r>
            <w:r>
              <w:rPr>
                <w:rFonts w:ascii="Times New Roman" w:hAnsi="Times New Roman" w:cs="Times New Roman"/>
                <w:i/>
                <w:color w:val="00B050"/>
                <w:sz w:val="20"/>
                <w:szCs w:val="20"/>
                <w:lang w:val="en-US"/>
              </w:rPr>
              <w:t>rateMatchPatternGroup1 or rateMatchPatternGroup2</w:t>
            </w:r>
            <w:r>
              <w:rPr>
                <w:rFonts w:ascii="Times New Roman" w:eastAsia="Yu Mincho" w:hAnsi="Times New Roman" w:cs="Times New Roman"/>
                <w:i/>
                <w:color w:val="00B050"/>
                <w:sz w:val="20"/>
                <w:szCs w:val="20"/>
                <w:lang w:val="en-US" w:eastAsia="ja-JP"/>
              </w:rPr>
              <w:t xml:space="preserve"> on at least one DL BWP</w:t>
            </w:r>
            <w:r>
              <w:rPr>
                <w:rFonts w:ascii="Times New Roman" w:eastAsia="Yu Mincho" w:hAnsi="Times New Roman" w:cs="Times New Roman"/>
                <w:i/>
                <w:sz w:val="20"/>
                <w:szCs w:val="20"/>
                <w:lang w:val="en-US" w:eastAsia="ja-JP"/>
              </w:rPr>
              <w:t>, included in ScheduledCell-ListDCI-1-3…”</w:t>
            </w:r>
          </w:p>
          <w:p w14:paraId="1D5FEBEE" w14:textId="77777777" w:rsidR="00A52011" w:rsidRDefault="00A52011">
            <w:pPr>
              <w:pStyle w:val="1"/>
              <w:jc w:val="both"/>
              <w:rPr>
                <w:rFonts w:ascii="Times New Roman" w:eastAsia="Yu Mincho" w:hAnsi="Times New Roman" w:cs="Times New Roman"/>
                <w:sz w:val="20"/>
                <w:szCs w:val="20"/>
                <w:lang w:val="en-US" w:eastAsia="ja-JP"/>
              </w:rPr>
            </w:pPr>
          </w:p>
          <w:p w14:paraId="03EAC8B5" w14:textId="77777777" w:rsidR="00A52011" w:rsidRDefault="00963D65">
            <w:pPr>
              <w:pStyle w:val="1"/>
              <w:numPr>
                <w:ilvl w:val="0"/>
                <w:numId w:val="19"/>
              </w:numPr>
              <w:jc w:val="both"/>
              <w:rPr>
                <w:rFonts w:ascii="Times New Roman" w:eastAsia="Yu Mincho" w:hAnsi="Times New Roman" w:cs="Times New Roman"/>
                <w:i/>
                <w:sz w:val="20"/>
                <w:szCs w:val="20"/>
                <w:lang w:val="en-US" w:eastAsia="ja-JP"/>
              </w:rPr>
            </w:pPr>
            <w:r>
              <w:rPr>
                <w:rFonts w:ascii="Times New Roman" w:eastAsia="Yu Mincho" w:hAnsi="Times New Roman" w:cs="Times New Roman"/>
                <w:sz w:val="20"/>
                <w:szCs w:val="20"/>
                <w:u w:val="single"/>
                <w:lang w:val="en-US" w:eastAsia="ja-JP"/>
              </w:rPr>
              <w:t>Row 35:</w:t>
            </w:r>
            <w:r>
              <w:rPr>
                <w:rFonts w:ascii="Times New Roman" w:eastAsia="Yu Mincho" w:hAnsi="Times New Roman" w:cs="Times New Roman"/>
                <w:i/>
                <w:sz w:val="20"/>
                <w:szCs w:val="20"/>
                <w:lang w:val="en-US" w:eastAsia="ja-JP"/>
              </w:rPr>
              <w:t xml:space="preserve"> “…</w:t>
            </w:r>
            <w:r>
              <w:rPr>
                <w:rFonts w:ascii="Times New Roman" w:eastAsia="Yu Mincho" w:hAnsi="Times New Roman" w:cs="Times New Roman"/>
                <w:i/>
                <w:color w:val="FF0000"/>
                <w:sz w:val="20"/>
                <w:szCs w:val="20"/>
                <w:lang w:val="en-US" w:eastAsia="ja-JP"/>
              </w:rPr>
              <w:t>t</w:t>
            </w:r>
            <w:r>
              <w:rPr>
                <w:rFonts w:ascii="Times New Roman" w:eastAsia="Yu Mincho" w:hAnsi="Times New Roman" w:cs="Times New Roman"/>
                <w:i/>
                <w:sz w:val="20"/>
                <w:szCs w:val="20"/>
                <w:lang w:val="en-US" w:eastAsia="ja-JP"/>
              </w:rPr>
              <w:t xml:space="preserve">he number of entries in a row of ZP-CSI-DCI-1-3 should be the same as the number of cells, </w:t>
            </w:r>
            <w:r>
              <w:rPr>
                <w:rFonts w:ascii="Times New Roman" w:eastAsia="Yu Mincho" w:hAnsi="Times New Roman" w:cs="Times New Roman"/>
                <w:i/>
                <w:color w:val="FF0000"/>
                <w:sz w:val="20"/>
                <w:szCs w:val="20"/>
                <w:lang w:val="en-US" w:eastAsia="ja-JP"/>
              </w:rPr>
              <w:t xml:space="preserve">that </w:t>
            </w:r>
            <w:r>
              <w:rPr>
                <w:rFonts w:ascii="Times New Roman" w:eastAsia="Yu Mincho" w:hAnsi="Times New Roman" w:cs="Times New Roman"/>
                <w:i/>
                <w:color w:val="00B050"/>
                <w:sz w:val="20"/>
                <w:szCs w:val="20"/>
                <w:lang w:val="en-US" w:eastAsia="ja-JP"/>
              </w:rPr>
              <w:t xml:space="preserve">are </w:t>
            </w:r>
            <w:r>
              <w:rPr>
                <w:rFonts w:ascii="Times New Roman" w:eastAsia="Yu Mincho" w:hAnsi="Times New Roman" w:cs="Times New Roman"/>
                <w:i/>
                <w:color w:val="FF0000"/>
                <w:sz w:val="20"/>
                <w:szCs w:val="20"/>
                <w:lang w:val="en-US" w:eastAsia="ja-JP"/>
              </w:rPr>
              <w:t xml:space="preserve">configured with </w:t>
            </w:r>
            <w:r>
              <w:rPr>
                <w:rFonts w:ascii="Times New Roman" w:eastAsia="Yu Mincho" w:hAnsi="Times New Roman" w:cs="Times New Roman"/>
                <w:i/>
                <w:strike/>
                <w:color w:val="00B050"/>
                <w:sz w:val="20"/>
                <w:szCs w:val="20"/>
                <w:lang w:val="en-US" w:eastAsia="ja-JP"/>
              </w:rPr>
              <w:t>ZP CSI-RS trigger</w:t>
            </w:r>
            <w:r>
              <w:rPr>
                <w:rFonts w:ascii="Times New Roman" w:eastAsia="Yu Mincho" w:hAnsi="Times New Roman" w:cs="Times New Roman"/>
                <w:i/>
                <w:color w:val="00B050"/>
                <w:sz w:val="20"/>
                <w:szCs w:val="20"/>
                <w:lang w:val="en-US" w:eastAsia="ja-JP"/>
              </w:rPr>
              <w:t xml:space="preserve"> </w:t>
            </w:r>
            <w:r>
              <w:rPr>
                <w:rFonts w:ascii="Times New Roman" w:hAnsi="Times New Roman" w:cs="Times New Roman"/>
                <w:i/>
                <w:color w:val="00B050"/>
                <w:sz w:val="20"/>
                <w:szCs w:val="20"/>
                <w:lang w:val="en-US"/>
              </w:rPr>
              <w:t>aperiodic-ZP-CSI-RS-</w:t>
            </w:r>
            <w:proofErr w:type="spellStart"/>
            <w:r>
              <w:rPr>
                <w:rFonts w:ascii="Times New Roman" w:hAnsi="Times New Roman" w:cs="Times New Roman"/>
                <w:i/>
                <w:color w:val="00B050"/>
                <w:sz w:val="20"/>
                <w:szCs w:val="20"/>
                <w:lang w:val="en-US"/>
              </w:rPr>
              <w:t>ResourceSetsToAddModList</w:t>
            </w:r>
            <w:proofErr w:type="spellEnd"/>
            <w:r>
              <w:rPr>
                <w:rFonts w:ascii="Times New Roman" w:hAnsi="Times New Roman" w:cs="Times New Roman"/>
                <w:color w:val="00B050"/>
                <w:sz w:val="20"/>
                <w:szCs w:val="20"/>
                <w:lang w:val="en-US"/>
              </w:rPr>
              <w:t xml:space="preserve"> </w:t>
            </w:r>
            <w:r>
              <w:rPr>
                <w:rFonts w:ascii="Times New Roman" w:eastAsia="Yu Mincho" w:hAnsi="Times New Roman" w:cs="Times New Roman"/>
                <w:i/>
                <w:color w:val="00B050"/>
                <w:sz w:val="20"/>
                <w:szCs w:val="20"/>
                <w:lang w:val="en-US" w:eastAsia="ja-JP"/>
              </w:rPr>
              <w:t>on at least one DL BWP</w:t>
            </w:r>
            <w:r>
              <w:rPr>
                <w:rFonts w:ascii="Times New Roman" w:eastAsia="Yu Mincho" w:hAnsi="Times New Roman" w:cs="Times New Roman"/>
                <w:i/>
                <w:color w:val="FF0000"/>
                <w:sz w:val="20"/>
                <w:szCs w:val="20"/>
                <w:lang w:val="en-US" w:eastAsia="ja-JP"/>
              </w:rPr>
              <w:t>,</w:t>
            </w:r>
            <w:r>
              <w:rPr>
                <w:rFonts w:ascii="Times New Roman" w:eastAsia="Yu Mincho" w:hAnsi="Times New Roman" w:cs="Times New Roman"/>
                <w:i/>
                <w:sz w:val="20"/>
                <w:szCs w:val="20"/>
                <w:lang w:val="en-US" w:eastAsia="ja-JP"/>
              </w:rPr>
              <w:t xml:space="preserve"> included in ScheduledCell-ListDCI-1-3…”</w:t>
            </w:r>
          </w:p>
          <w:p w14:paraId="61226C0E" w14:textId="77777777" w:rsidR="00A52011" w:rsidRDefault="00A52011">
            <w:pPr>
              <w:pStyle w:val="1"/>
              <w:jc w:val="both"/>
              <w:rPr>
                <w:rFonts w:ascii="Times New Roman" w:eastAsia="Yu Mincho" w:hAnsi="Times New Roman" w:cs="Times New Roman"/>
                <w:sz w:val="20"/>
                <w:szCs w:val="20"/>
                <w:lang w:val="en-US" w:eastAsia="ja-JP"/>
              </w:rPr>
            </w:pPr>
          </w:p>
          <w:p w14:paraId="0098424C" w14:textId="77777777" w:rsidR="00A52011" w:rsidRDefault="00963D65">
            <w:pPr>
              <w:pStyle w:val="1"/>
              <w:numPr>
                <w:ilvl w:val="0"/>
                <w:numId w:val="19"/>
              </w:numPr>
              <w:jc w:val="both"/>
              <w:rPr>
                <w:rFonts w:ascii="Times New Roman" w:eastAsia="Yu Mincho" w:hAnsi="Times New Roman" w:cs="Times New Roman"/>
                <w:i/>
                <w:sz w:val="20"/>
                <w:szCs w:val="20"/>
                <w:lang w:val="en-US" w:eastAsia="ja-JP"/>
              </w:rPr>
            </w:pPr>
            <w:r>
              <w:rPr>
                <w:rFonts w:ascii="Times New Roman" w:eastAsia="Yu Mincho" w:hAnsi="Times New Roman" w:cs="Times New Roman"/>
                <w:sz w:val="20"/>
                <w:szCs w:val="20"/>
                <w:u w:val="single"/>
                <w:lang w:val="en-US" w:eastAsia="ja-JP"/>
              </w:rPr>
              <w:t>Row 41:</w:t>
            </w:r>
            <w:r>
              <w:rPr>
                <w:rFonts w:ascii="Times New Roman" w:eastAsia="Yu Mincho" w:hAnsi="Times New Roman" w:cs="Times New Roman"/>
                <w:i/>
                <w:sz w:val="20"/>
                <w:szCs w:val="20"/>
                <w:lang w:val="en-US" w:eastAsia="ja-JP"/>
              </w:rPr>
              <w:t xml:space="preserve"> “…</w:t>
            </w:r>
            <w:r>
              <w:rPr>
                <w:rFonts w:ascii="Times New Roman" w:eastAsia="Yu Mincho" w:hAnsi="Times New Roman" w:cs="Times New Roman"/>
                <w:i/>
                <w:color w:val="FF0000"/>
                <w:sz w:val="20"/>
                <w:szCs w:val="20"/>
                <w:lang w:val="en-US" w:eastAsia="ja-JP"/>
              </w:rPr>
              <w:t>t</w:t>
            </w:r>
            <w:r>
              <w:rPr>
                <w:rFonts w:ascii="Times New Roman" w:eastAsia="Yu Mincho" w:hAnsi="Times New Roman" w:cs="Times New Roman"/>
                <w:i/>
                <w:sz w:val="20"/>
                <w:szCs w:val="20"/>
                <w:lang w:val="en-US" w:eastAsia="ja-JP"/>
              </w:rPr>
              <w:t>he number of entries in a row of SRS-</w:t>
            </w:r>
            <w:proofErr w:type="spellStart"/>
            <w:r>
              <w:rPr>
                <w:rFonts w:ascii="Times New Roman" w:eastAsia="Yu Mincho" w:hAnsi="Times New Roman" w:cs="Times New Roman"/>
                <w:i/>
                <w:sz w:val="20"/>
                <w:szCs w:val="20"/>
                <w:lang w:val="en-US" w:eastAsia="ja-JP"/>
              </w:rPr>
              <w:t>OffsetCombo</w:t>
            </w:r>
            <w:proofErr w:type="spellEnd"/>
            <w:r>
              <w:rPr>
                <w:rFonts w:ascii="Times New Roman" w:eastAsia="Yu Mincho" w:hAnsi="Times New Roman" w:cs="Times New Roman"/>
                <w:i/>
                <w:sz w:val="20"/>
                <w:szCs w:val="20"/>
                <w:lang w:val="en-US" w:eastAsia="ja-JP"/>
              </w:rPr>
              <w:t xml:space="preserve"> should be the same as the number of cells, </w:t>
            </w:r>
            <w:r>
              <w:rPr>
                <w:rFonts w:ascii="Times New Roman" w:eastAsia="Yu Mincho" w:hAnsi="Times New Roman" w:cs="Times New Roman"/>
                <w:i/>
                <w:color w:val="FF0000"/>
                <w:sz w:val="20"/>
                <w:szCs w:val="20"/>
                <w:lang w:val="en-US" w:eastAsia="ja-JP"/>
              </w:rPr>
              <w:t xml:space="preserve">that </w:t>
            </w:r>
            <w:r>
              <w:rPr>
                <w:rFonts w:ascii="Times New Roman" w:eastAsia="Yu Mincho" w:hAnsi="Times New Roman" w:cs="Times New Roman"/>
                <w:i/>
                <w:color w:val="00B050"/>
                <w:sz w:val="20"/>
                <w:szCs w:val="20"/>
                <w:lang w:val="en-US" w:eastAsia="ja-JP"/>
              </w:rPr>
              <w:t xml:space="preserve">are </w:t>
            </w:r>
            <w:r>
              <w:rPr>
                <w:rFonts w:ascii="Times New Roman" w:eastAsia="Yu Mincho" w:hAnsi="Times New Roman" w:cs="Times New Roman"/>
                <w:i/>
                <w:color w:val="FF0000"/>
                <w:sz w:val="20"/>
                <w:szCs w:val="20"/>
                <w:lang w:val="en-US" w:eastAsia="ja-JP"/>
              </w:rPr>
              <w:t xml:space="preserve">configured with </w:t>
            </w:r>
            <w:r>
              <w:rPr>
                <w:rFonts w:ascii="Times New Roman" w:eastAsia="Yu Mincho" w:hAnsi="Times New Roman" w:cs="Times New Roman"/>
                <w:i/>
                <w:strike/>
                <w:color w:val="00B050"/>
                <w:sz w:val="20"/>
                <w:szCs w:val="20"/>
                <w:lang w:val="en-US" w:eastAsia="ja-JP"/>
              </w:rPr>
              <w:t>SRS offset indicator</w:t>
            </w:r>
            <w:r>
              <w:rPr>
                <w:rFonts w:ascii="Times New Roman" w:eastAsia="Yu Mincho" w:hAnsi="Times New Roman" w:cs="Times New Roman"/>
                <w:i/>
                <w:color w:val="00B050"/>
                <w:sz w:val="20"/>
                <w:szCs w:val="20"/>
                <w:lang w:val="en-US" w:eastAsia="ja-JP"/>
              </w:rPr>
              <w:t xml:space="preserve"> </w:t>
            </w:r>
            <w:proofErr w:type="spellStart"/>
            <w:r>
              <w:rPr>
                <w:rFonts w:ascii="Times New Roman" w:hAnsi="Times New Roman" w:cs="Times New Roman"/>
                <w:i/>
                <w:color w:val="00B050"/>
                <w:sz w:val="20"/>
                <w:szCs w:val="20"/>
                <w:lang w:val="en-US"/>
              </w:rPr>
              <w:t>availableSlotOffsetList</w:t>
            </w:r>
            <w:proofErr w:type="spellEnd"/>
            <w:r>
              <w:rPr>
                <w:rFonts w:ascii="Times New Roman" w:hAnsi="Times New Roman" w:cs="Times New Roman"/>
                <w:i/>
                <w:color w:val="00B050"/>
                <w:sz w:val="20"/>
                <w:szCs w:val="20"/>
                <w:lang w:val="en-US"/>
              </w:rPr>
              <w:t xml:space="preserve"> [for at least one aperiodic SRS resource set] </w:t>
            </w:r>
            <w:r>
              <w:rPr>
                <w:rFonts w:ascii="Times New Roman" w:eastAsia="Yu Mincho" w:hAnsi="Times New Roman" w:cs="Times New Roman"/>
                <w:i/>
                <w:color w:val="00B050"/>
                <w:sz w:val="20"/>
                <w:szCs w:val="20"/>
                <w:lang w:val="en-US" w:eastAsia="ja-JP"/>
              </w:rPr>
              <w:t>on at least one UL BWP</w:t>
            </w:r>
            <w:r>
              <w:rPr>
                <w:rFonts w:ascii="Times New Roman" w:eastAsia="Yu Mincho" w:hAnsi="Times New Roman" w:cs="Times New Roman"/>
                <w:i/>
                <w:color w:val="FF0000"/>
                <w:sz w:val="20"/>
                <w:szCs w:val="20"/>
                <w:lang w:val="en-US" w:eastAsia="ja-JP"/>
              </w:rPr>
              <w:t xml:space="preserve">, </w:t>
            </w:r>
            <w:r>
              <w:rPr>
                <w:rFonts w:ascii="Times New Roman" w:eastAsia="Yu Mincho" w:hAnsi="Times New Roman" w:cs="Times New Roman"/>
                <w:i/>
                <w:sz w:val="20"/>
                <w:szCs w:val="20"/>
                <w:lang w:val="en-US" w:eastAsia="ja-JP"/>
              </w:rPr>
              <w:t>included in ScheduledCell-ListDCI-1-3 for srs-OffsetListDCI-1-3 and ScheduledCell-ListDCI-0-3 for srs-OffsetListDCI-0-3…”</w:t>
            </w:r>
          </w:p>
          <w:p w14:paraId="6C341A4D" w14:textId="77777777" w:rsidR="00A52011" w:rsidRDefault="00A52011">
            <w:pPr>
              <w:rPr>
                <w:rFonts w:ascii="Times New Roman" w:eastAsia="MS Gothic" w:hAnsi="Times New Roman" w:cs="Times New Roman"/>
                <w:sz w:val="20"/>
                <w:szCs w:val="20"/>
                <w:lang w:eastAsia="ja-JP"/>
              </w:rPr>
            </w:pPr>
          </w:p>
          <w:p w14:paraId="25E1DAC3" w14:textId="77777777" w:rsidR="00A52011" w:rsidRDefault="00963D65">
            <w:pPr>
              <w:pStyle w:val="ListParagraph"/>
              <w:numPr>
                <w:ilvl w:val="0"/>
                <w:numId w:val="22"/>
              </w:numPr>
              <w:rPr>
                <w:rFonts w:ascii="Times New Roman" w:eastAsia="MS Gothic" w:hAnsi="Times New Roman" w:cs="Times New Roman"/>
                <w:sz w:val="20"/>
                <w:szCs w:val="20"/>
                <w:lang w:val="de-DE" w:eastAsia="ja-JP"/>
              </w:rPr>
            </w:pPr>
            <w:r>
              <w:rPr>
                <w:rFonts w:ascii="Times New Roman" w:eastAsia="MS Gothic" w:hAnsi="Times New Roman" w:cs="Times New Roman"/>
                <w:sz w:val="20"/>
                <w:szCs w:val="20"/>
                <w:lang w:val="de-DE" w:eastAsia="ja-JP"/>
              </w:rPr>
              <w:t>Regarding the comment 2) and 3) from Samsung, it is the rapporteur’s intention that as those issues need to be discussed further in next meeting, it should not be captured in the RRC parameters list. So, unless one way or another way is clearly described in the RRC parameters list, it can be further discussed in next meeting.</w:t>
            </w:r>
          </w:p>
          <w:p w14:paraId="64922150" w14:textId="77777777" w:rsidR="00A52011" w:rsidRDefault="00A52011">
            <w:pPr>
              <w:rPr>
                <w:rFonts w:ascii="Times New Roman" w:eastAsia="MS Gothic" w:hAnsi="Times New Roman" w:cs="Times New Roman"/>
                <w:sz w:val="20"/>
                <w:szCs w:val="20"/>
                <w:lang w:eastAsia="ja-JP"/>
              </w:rPr>
            </w:pPr>
          </w:p>
          <w:p w14:paraId="5514D5EC" w14:textId="77777777" w:rsidR="00A52011" w:rsidRDefault="00963D65">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Based on the above, updated RRC parameters list for MCE (v002) is uploaded to </w:t>
            </w:r>
            <w:r w:rsidR="00763437">
              <w:rPr>
                <w:rFonts w:eastAsia="SimSun"/>
              </w:rPr>
              <w:fldChar w:fldCharType="begin"/>
            </w:r>
            <w:r w:rsidR="00763437">
              <w:instrText>HYPERLINK "https://www.3gpp.org/ftp/tsg_ran/WG1_RL1/TSGR1_114/Inbox/drafts/9(NR_R18)/%5B114-R18-RRC%5D/For%20Rapporteur%20Only/%5B114-R18-RRC-MCE%5D"</w:instrText>
            </w:r>
            <w:r w:rsidR="00763437">
              <w:rPr>
                <w:rFonts w:eastAsia="SimSun"/>
              </w:rPr>
              <w:fldChar w:fldCharType="separate"/>
            </w:r>
            <w:r>
              <w:rPr>
                <w:rStyle w:val="Hyperlink"/>
                <w:rFonts w:ascii="Times New Roman" w:eastAsia="MS Gothic" w:hAnsi="Times New Roman" w:cs="Times New Roman"/>
                <w:sz w:val="20"/>
                <w:szCs w:val="20"/>
                <w:lang w:eastAsia="ja-JP"/>
              </w:rPr>
              <w:t>https://www.3gpp.org/ftp/tsg_ran/WG1_RL1/TSGR1_114/Inbox/drafts/9(NR_R18)/%5B114-R18-RRC%5D/For%20Rapporteur%20Only/%5B114-R18-RRC-MCE%5D</w:t>
            </w:r>
            <w:r w:rsidR="00763437">
              <w:rPr>
                <w:rStyle w:val="Hyperlink"/>
                <w:rFonts w:ascii="Times New Roman" w:eastAsia="MS Gothic" w:hAnsi="Times New Roman" w:cs="Times New Roman"/>
                <w:sz w:val="20"/>
                <w:szCs w:val="20"/>
                <w:lang w:eastAsia="ja-JP"/>
              </w:rPr>
              <w:fldChar w:fldCharType="end"/>
            </w:r>
            <w:r>
              <w:rPr>
                <w:rFonts w:ascii="Times New Roman" w:eastAsia="MS Gothic" w:hAnsi="Times New Roman" w:cs="Times New Roman"/>
                <w:sz w:val="20"/>
                <w:szCs w:val="20"/>
                <w:lang w:eastAsia="ja-JP"/>
              </w:rPr>
              <w:t>.</w:t>
            </w:r>
          </w:p>
          <w:p w14:paraId="1B5FB31A" w14:textId="77777777" w:rsidR="00A52011" w:rsidRDefault="00A52011">
            <w:pPr>
              <w:rPr>
                <w:rFonts w:ascii="Times New Roman" w:eastAsia="MS Gothic" w:hAnsi="Times New Roman" w:cs="Times New Roman"/>
                <w:sz w:val="20"/>
                <w:szCs w:val="20"/>
                <w:lang w:eastAsia="ja-JP"/>
              </w:rPr>
            </w:pPr>
          </w:p>
        </w:tc>
      </w:tr>
      <w:tr w:rsidR="00A52011" w14:paraId="39AC0430" w14:textId="77777777">
        <w:tc>
          <w:tcPr>
            <w:tcW w:w="1490" w:type="dxa"/>
          </w:tcPr>
          <w:p w14:paraId="19934C97" w14:textId="77777777" w:rsidR="00A52011" w:rsidRDefault="00963D65">
            <w:pPr>
              <w:pStyle w:val="1"/>
              <w:ind w:left="0"/>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t>Samsung2</w:t>
            </w:r>
          </w:p>
        </w:tc>
        <w:tc>
          <w:tcPr>
            <w:tcW w:w="8139" w:type="dxa"/>
          </w:tcPr>
          <w:p w14:paraId="42EDF640" w14:textId="77777777" w:rsidR="00A52011" w:rsidRDefault="00963D65">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Thanks to rapporteur for capturing our comment 1. </w:t>
            </w:r>
          </w:p>
          <w:p w14:paraId="3E0CD456" w14:textId="77777777" w:rsidR="00A52011" w:rsidRDefault="00A52011">
            <w:pPr>
              <w:rPr>
                <w:rFonts w:ascii="Times New Roman" w:eastAsia="MS Gothic" w:hAnsi="Times New Roman" w:cs="Times New Roman"/>
                <w:sz w:val="20"/>
                <w:szCs w:val="20"/>
                <w:lang w:eastAsia="ja-JP"/>
              </w:rPr>
            </w:pPr>
          </w:p>
          <w:p w14:paraId="0D3AADFA" w14:textId="77777777" w:rsidR="00A52011" w:rsidRDefault="00963D65">
            <w:pPr>
              <w:jc w:val="both"/>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Regarding our comment 3, based on rapporteur’s comment and since nothing is captured in the RRC list, we understand the issue is still open and will be discussed in the next meeting, so OK to not add the FFS.</w:t>
            </w:r>
          </w:p>
          <w:p w14:paraId="1F311548" w14:textId="77777777" w:rsidR="00A52011" w:rsidRDefault="00A52011">
            <w:pPr>
              <w:jc w:val="both"/>
              <w:rPr>
                <w:rFonts w:ascii="Times New Roman" w:eastAsia="MS Gothic" w:hAnsi="Times New Roman" w:cs="Times New Roman"/>
                <w:sz w:val="20"/>
                <w:szCs w:val="20"/>
                <w:lang w:eastAsia="ja-JP"/>
              </w:rPr>
            </w:pPr>
          </w:p>
          <w:p w14:paraId="390A2D3E" w14:textId="77777777" w:rsidR="00A52011" w:rsidRDefault="00963D65">
            <w:pPr>
              <w:jc w:val="both"/>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However, for our comment 2, the new text will have implications on BWP switching behavior beyond the intended impact for RRC parameter list. So, if our previously suggested update cannot be incorporated, we propose to put the new red text in </w:t>
            </w:r>
            <w:r>
              <w:rPr>
                <w:rFonts w:ascii="Times New Roman" w:eastAsia="MS Gothic" w:hAnsi="Times New Roman" w:cs="Times New Roman"/>
                <w:color w:val="00B050"/>
                <w:sz w:val="20"/>
                <w:szCs w:val="20"/>
                <w:highlight w:val="yellow"/>
                <w:lang w:eastAsia="ja-JP"/>
              </w:rPr>
              <w:t>brackets</w:t>
            </w:r>
            <w:r>
              <w:rPr>
                <w:rFonts w:ascii="Times New Roman" w:eastAsia="MS Gothic" w:hAnsi="Times New Roman" w:cs="Times New Roman"/>
                <w:color w:val="00B050"/>
                <w:sz w:val="20"/>
                <w:szCs w:val="20"/>
                <w:lang w:eastAsia="ja-JP"/>
              </w:rPr>
              <w:t xml:space="preserve"> </w:t>
            </w:r>
            <w:r>
              <w:rPr>
                <w:rFonts w:ascii="Times New Roman" w:eastAsia="MS Gothic" w:hAnsi="Times New Roman" w:cs="Times New Roman"/>
                <w:sz w:val="20"/>
                <w:szCs w:val="20"/>
                <w:lang w:eastAsia="ja-JP"/>
              </w:rPr>
              <w:t>for further discussion in the next meeting, otherwise we cannot agree to the change.</w:t>
            </w:r>
          </w:p>
          <w:p w14:paraId="5676854E" w14:textId="77777777" w:rsidR="00A52011" w:rsidRDefault="00A52011">
            <w:pPr>
              <w:jc w:val="both"/>
              <w:rPr>
                <w:rFonts w:ascii="Times New Roman" w:eastAsia="MS Gothic" w:hAnsi="Times New Roman" w:cs="Times New Roman"/>
                <w:sz w:val="20"/>
                <w:szCs w:val="20"/>
                <w:lang w:eastAsia="ja-JP"/>
              </w:rPr>
            </w:pPr>
          </w:p>
          <w:p w14:paraId="1BE4DCC0" w14:textId="77777777" w:rsidR="00A52011" w:rsidRDefault="00963D65">
            <w:pPr>
              <w:pStyle w:val="1"/>
              <w:numPr>
                <w:ilvl w:val="0"/>
                <w:numId w:val="20"/>
              </w:numPr>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u w:val="single"/>
                <w:lang w:val="en-US" w:eastAsia="ja-JP"/>
              </w:rPr>
              <w:t>Rows 29/31</w:t>
            </w:r>
            <w:r>
              <w:rPr>
                <w:rFonts w:ascii="Times New Roman" w:eastAsia="Yu Mincho" w:hAnsi="Times New Roman" w:cs="Times New Roman"/>
                <w:sz w:val="20"/>
                <w:szCs w:val="20"/>
                <w:lang w:val="en-US" w:eastAsia="ja-JP"/>
              </w:rPr>
              <w:t xml:space="preserve">: “… </w:t>
            </w:r>
            <w:r>
              <w:rPr>
                <w:rFonts w:ascii="Times New Roman" w:eastAsia="Yu Mincho" w:hAnsi="Times New Roman" w:cs="Times New Roman"/>
                <w:color w:val="00B050"/>
                <w:sz w:val="20"/>
                <w:szCs w:val="20"/>
                <w:highlight w:val="yellow"/>
                <w:lang w:val="en-US" w:eastAsia="ja-JP"/>
              </w:rPr>
              <w:t>[</w:t>
            </w:r>
            <w:r>
              <w:rPr>
                <w:rFonts w:ascii="Times New Roman" w:eastAsia="Yu Mincho" w:hAnsi="Times New Roman" w:cs="Times New Roman"/>
                <w:i/>
                <w:color w:val="FF0000"/>
                <w:sz w:val="20"/>
                <w:szCs w:val="20"/>
                <w:lang w:val="en-US" w:eastAsia="ja-JP"/>
              </w:rPr>
              <w:t>and the TDRA indices in a row of [TDRA-FieldIndexDCI-0-3/ TDRA-FieldIndexDCI-1-3] corresponding to the new/target BWPs of cells that is indicated by the BWP indicator field of DCI format [0_3/1_3] are applied</w:t>
            </w:r>
            <w:r>
              <w:rPr>
                <w:rFonts w:ascii="Times New Roman" w:eastAsia="Yu Mincho" w:hAnsi="Times New Roman" w:cs="Times New Roman"/>
                <w:i/>
                <w:color w:val="00B050"/>
                <w:sz w:val="20"/>
                <w:szCs w:val="20"/>
                <w:highlight w:val="yellow"/>
                <w:lang w:val="en-US" w:eastAsia="ja-JP"/>
              </w:rPr>
              <w:t>]</w:t>
            </w:r>
            <w:r>
              <w:rPr>
                <w:rFonts w:ascii="Times New Roman" w:eastAsia="Yu Mincho" w:hAnsi="Times New Roman" w:cs="Times New Roman"/>
                <w:sz w:val="20"/>
                <w:szCs w:val="20"/>
                <w:lang w:val="en-US" w:eastAsia="ja-JP"/>
              </w:rPr>
              <w:t>”</w:t>
            </w:r>
          </w:p>
          <w:p w14:paraId="35F57C4E" w14:textId="77777777" w:rsidR="00A52011" w:rsidRDefault="00A52011">
            <w:pPr>
              <w:pStyle w:val="1"/>
              <w:rPr>
                <w:rFonts w:ascii="Times New Roman" w:eastAsia="Yu Mincho" w:hAnsi="Times New Roman" w:cs="Times New Roman"/>
                <w:sz w:val="20"/>
                <w:szCs w:val="20"/>
                <w:lang w:val="en-US" w:eastAsia="ja-JP"/>
              </w:rPr>
            </w:pPr>
          </w:p>
          <w:p w14:paraId="25AE8BE9" w14:textId="77777777" w:rsidR="00A52011" w:rsidRDefault="00963D65">
            <w:pPr>
              <w:pStyle w:val="1"/>
              <w:numPr>
                <w:ilvl w:val="0"/>
                <w:numId w:val="20"/>
              </w:numPr>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u w:val="single"/>
                <w:lang w:val="en-US" w:eastAsia="ja-JP"/>
              </w:rPr>
              <w:t>Rows 33/35/37/41</w:t>
            </w:r>
            <w:r>
              <w:rPr>
                <w:rFonts w:ascii="Times New Roman" w:eastAsia="Yu Mincho" w:hAnsi="Times New Roman" w:cs="Times New Roman"/>
                <w:sz w:val="20"/>
                <w:szCs w:val="20"/>
                <w:lang w:val="en-US" w:eastAsia="ja-JP"/>
              </w:rPr>
              <w:t xml:space="preserve">: “… </w:t>
            </w:r>
            <w:r>
              <w:rPr>
                <w:rFonts w:ascii="Times New Roman" w:eastAsia="Yu Mincho" w:hAnsi="Times New Roman" w:cs="Times New Roman"/>
                <w:color w:val="00B050"/>
                <w:sz w:val="20"/>
                <w:szCs w:val="20"/>
                <w:highlight w:val="yellow"/>
                <w:lang w:val="en-US" w:eastAsia="ja-JP"/>
              </w:rPr>
              <w:t>[</w:t>
            </w:r>
            <w:r>
              <w:rPr>
                <w:rFonts w:ascii="Times New Roman" w:eastAsia="Yu Mincho" w:hAnsi="Times New Roman" w:cs="Times New Roman"/>
                <w:i/>
                <w:color w:val="FF0000"/>
                <w:sz w:val="20"/>
                <w:szCs w:val="20"/>
                <w:lang w:val="en-US" w:eastAsia="ja-JP"/>
              </w:rPr>
              <w:t>and entries in a row of [XYZ] are interpreted based on the new/target BWPs of cells that is indicated by the BWP indicator field of DCI format [0_3/1_3]</w:t>
            </w:r>
            <w:r>
              <w:rPr>
                <w:rFonts w:ascii="Times New Roman" w:eastAsia="Yu Mincho" w:hAnsi="Times New Roman" w:cs="Times New Roman"/>
                <w:color w:val="00B050"/>
                <w:sz w:val="20"/>
                <w:szCs w:val="20"/>
                <w:highlight w:val="yellow"/>
                <w:lang w:val="en-US" w:eastAsia="ja-JP"/>
              </w:rPr>
              <w:t>]</w:t>
            </w:r>
            <w:r>
              <w:rPr>
                <w:rFonts w:ascii="Times New Roman" w:eastAsia="Yu Mincho" w:hAnsi="Times New Roman" w:cs="Times New Roman"/>
                <w:sz w:val="20"/>
                <w:szCs w:val="20"/>
                <w:lang w:val="en-US" w:eastAsia="ja-JP"/>
              </w:rPr>
              <w:t>”</w:t>
            </w:r>
          </w:p>
          <w:p w14:paraId="343A3FBD" w14:textId="77777777" w:rsidR="00A52011" w:rsidRDefault="00A52011">
            <w:pPr>
              <w:jc w:val="both"/>
              <w:rPr>
                <w:rFonts w:ascii="Times New Roman" w:eastAsia="MS Gothic" w:hAnsi="Times New Roman" w:cs="Times New Roman"/>
                <w:sz w:val="20"/>
                <w:szCs w:val="20"/>
                <w:lang w:eastAsia="ja-JP"/>
              </w:rPr>
            </w:pPr>
          </w:p>
        </w:tc>
      </w:tr>
      <w:tr w:rsidR="00A52011" w14:paraId="723B46D0" w14:textId="77777777">
        <w:tc>
          <w:tcPr>
            <w:tcW w:w="1490" w:type="dxa"/>
          </w:tcPr>
          <w:p w14:paraId="172966B4" w14:textId="77777777" w:rsidR="00A52011" w:rsidRDefault="00963D65">
            <w:pPr>
              <w:pStyle w:val="1"/>
              <w:ind w:left="0"/>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lastRenderedPageBreak/>
              <w:t>NTT DOCOMO (WI rapporteur)</w:t>
            </w:r>
          </w:p>
        </w:tc>
        <w:tc>
          <w:tcPr>
            <w:tcW w:w="8139" w:type="dxa"/>
          </w:tcPr>
          <w:p w14:paraId="2A55C2E3" w14:textId="77777777" w:rsidR="00A52011" w:rsidRDefault="00963D65">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Thanks for the further feedback!</w:t>
            </w:r>
          </w:p>
          <w:p w14:paraId="37223A7C" w14:textId="77777777" w:rsidR="00A52011" w:rsidRDefault="00963D65">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According to the comment from Samsung2, following update can be made and </w:t>
            </w:r>
            <w:r>
              <w:rPr>
                <w:rFonts w:ascii="Times New Roman" w:eastAsia="Yu Mincho" w:hAnsi="Times New Roman" w:cs="Times New Roman"/>
                <w:sz w:val="20"/>
                <w:szCs w:val="20"/>
                <w:lang w:eastAsia="ja-JP"/>
              </w:rPr>
              <w:t>whether it is also applied to the non-scheduled cells from the set of cells can be discussed in maintenance</w:t>
            </w:r>
            <w:r>
              <w:rPr>
                <w:rFonts w:ascii="Times New Roman" w:eastAsia="MS Gothic" w:hAnsi="Times New Roman" w:cs="Times New Roman"/>
                <w:sz w:val="20"/>
                <w:szCs w:val="20"/>
                <w:lang w:eastAsia="ja-JP"/>
              </w:rPr>
              <w:t>.</w:t>
            </w:r>
          </w:p>
          <w:p w14:paraId="372A6D7B" w14:textId="77777777" w:rsidR="00A52011" w:rsidRDefault="00A52011">
            <w:pPr>
              <w:rPr>
                <w:rFonts w:ascii="Times New Roman" w:eastAsia="MS Gothic" w:hAnsi="Times New Roman" w:cs="Times New Roman"/>
                <w:sz w:val="20"/>
                <w:szCs w:val="20"/>
                <w:lang w:eastAsia="ja-JP"/>
              </w:rPr>
            </w:pPr>
          </w:p>
          <w:p w14:paraId="71B6D7A1" w14:textId="77777777" w:rsidR="00A52011" w:rsidRDefault="00963D65">
            <w:pPr>
              <w:pStyle w:val="1"/>
              <w:numPr>
                <w:ilvl w:val="0"/>
                <w:numId w:val="20"/>
              </w:numPr>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u w:val="single"/>
                <w:lang w:val="en-US" w:eastAsia="ja-JP"/>
              </w:rPr>
              <w:t>Rows 29/31</w:t>
            </w:r>
            <w:r>
              <w:rPr>
                <w:rFonts w:ascii="Times New Roman" w:eastAsia="Yu Mincho" w:hAnsi="Times New Roman" w:cs="Times New Roman"/>
                <w:sz w:val="20"/>
                <w:szCs w:val="20"/>
                <w:lang w:val="en-US" w:eastAsia="ja-JP"/>
              </w:rPr>
              <w:t xml:space="preserve">: “… </w:t>
            </w:r>
            <w:r>
              <w:rPr>
                <w:rFonts w:ascii="Times New Roman" w:eastAsia="Yu Mincho" w:hAnsi="Times New Roman" w:cs="Times New Roman"/>
                <w:i/>
                <w:color w:val="FF0000"/>
                <w:sz w:val="20"/>
                <w:szCs w:val="20"/>
                <w:lang w:val="en-US" w:eastAsia="ja-JP"/>
              </w:rPr>
              <w:t xml:space="preserve">and the TDRA indices </w:t>
            </w:r>
            <w:r>
              <w:rPr>
                <w:rFonts w:ascii="Times New Roman" w:eastAsia="Yu Mincho" w:hAnsi="Times New Roman" w:cs="Times New Roman"/>
                <w:i/>
                <w:color w:val="00B050"/>
                <w:sz w:val="20"/>
                <w:szCs w:val="20"/>
                <w:lang w:val="en-US" w:eastAsia="ja-JP"/>
              </w:rPr>
              <w:t xml:space="preserve">for co-scheduled cells </w:t>
            </w:r>
            <w:r>
              <w:rPr>
                <w:rFonts w:ascii="Times New Roman" w:eastAsia="Yu Mincho" w:hAnsi="Times New Roman" w:cs="Times New Roman"/>
                <w:i/>
                <w:color w:val="FF0000"/>
                <w:sz w:val="20"/>
                <w:szCs w:val="20"/>
                <w:lang w:val="en-US" w:eastAsia="ja-JP"/>
              </w:rPr>
              <w:t xml:space="preserve">in a row of [TDRA-FieldIndexDCI-0-3/ TDRA-FieldIndexDCI-1-3] corresponding to the </w:t>
            </w:r>
            <w:r>
              <w:rPr>
                <w:rFonts w:ascii="Times New Roman" w:eastAsia="Yu Mincho" w:hAnsi="Times New Roman" w:cs="Times New Roman"/>
                <w:i/>
                <w:strike/>
                <w:color w:val="FF0000"/>
                <w:sz w:val="20"/>
                <w:szCs w:val="20"/>
                <w:lang w:val="en-US" w:eastAsia="ja-JP"/>
              </w:rPr>
              <w:t xml:space="preserve">new/target </w:t>
            </w:r>
            <w:r>
              <w:rPr>
                <w:rFonts w:ascii="Times New Roman" w:eastAsia="Yu Mincho" w:hAnsi="Times New Roman" w:cs="Times New Roman"/>
                <w:i/>
                <w:color w:val="FF0000"/>
                <w:sz w:val="20"/>
                <w:szCs w:val="20"/>
                <w:lang w:val="en-US" w:eastAsia="ja-JP"/>
              </w:rPr>
              <w:t xml:space="preserve">BWPs of </w:t>
            </w:r>
            <w:r>
              <w:rPr>
                <w:rFonts w:ascii="Times New Roman" w:eastAsia="Yu Mincho" w:hAnsi="Times New Roman" w:cs="Times New Roman"/>
                <w:i/>
                <w:color w:val="00B050"/>
                <w:sz w:val="20"/>
                <w:szCs w:val="20"/>
                <w:lang w:val="en-US" w:eastAsia="ja-JP"/>
              </w:rPr>
              <w:t xml:space="preserve">co-scheduled </w:t>
            </w:r>
            <w:r>
              <w:rPr>
                <w:rFonts w:ascii="Times New Roman" w:eastAsia="Yu Mincho" w:hAnsi="Times New Roman" w:cs="Times New Roman"/>
                <w:i/>
                <w:color w:val="FF0000"/>
                <w:sz w:val="20"/>
                <w:szCs w:val="20"/>
                <w:lang w:val="en-US" w:eastAsia="ja-JP"/>
              </w:rPr>
              <w:t xml:space="preserve">cells that is indicated by the BWP indicator field of DCI format [0_3/1_3] are </w:t>
            </w:r>
            <w:proofErr w:type="gramStart"/>
            <w:r>
              <w:rPr>
                <w:rFonts w:ascii="Times New Roman" w:eastAsia="Yu Mincho" w:hAnsi="Times New Roman" w:cs="Times New Roman"/>
                <w:i/>
                <w:color w:val="FF0000"/>
                <w:sz w:val="20"/>
                <w:szCs w:val="20"/>
                <w:lang w:val="en-US" w:eastAsia="ja-JP"/>
              </w:rPr>
              <w:t>applied</w:t>
            </w:r>
            <w:proofErr w:type="gramEnd"/>
            <w:r>
              <w:rPr>
                <w:rFonts w:ascii="Times New Roman" w:eastAsia="Yu Mincho" w:hAnsi="Times New Roman" w:cs="Times New Roman"/>
                <w:sz w:val="20"/>
                <w:szCs w:val="20"/>
                <w:lang w:val="en-US" w:eastAsia="ja-JP"/>
              </w:rPr>
              <w:t>”</w:t>
            </w:r>
          </w:p>
          <w:p w14:paraId="0E7B346D" w14:textId="77777777" w:rsidR="00A52011" w:rsidRDefault="00A52011">
            <w:pPr>
              <w:pStyle w:val="1"/>
              <w:rPr>
                <w:rFonts w:ascii="Times New Roman" w:eastAsia="Yu Mincho" w:hAnsi="Times New Roman" w:cs="Times New Roman"/>
                <w:sz w:val="20"/>
                <w:szCs w:val="20"/>
                <w:lang w:val="en-US" w:eastAsia="ja-JP"/>
              </w:rPr>
            </w:pPr>
          </w:p>
          <w:p w14:paraId="2796F3AB" w14:textId="77777777" w:rsidR="00A52011" w:rsidRDefault="00963D65">
            <w:pPr>
              <w:pStyle w:val="1"/>
              <w:numPr>
                <w:ilvl w:val="0"/>
                <w:numId w:val="20"/>
              </w:numPr>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u w:val="single"/>
                <w:lang w:val="en-US" w:eastAsia="ja-JP"/>
              </w:rPr>
              <w:t>Rows 33/35/37/41</w:t>
            </w:r>
            <w:r>
              <w:rPr>
                <w:rFonts w:ascii="Times New Roman" w:eastAsia="Yu Mincho" w:hAnsi="Times New Roman" w:cs="Times New Roman"/>
                <w:sz w:val="20"/>
                <w:szCs w:val="20"/>
                <w:lang w:val="en-US" w:eastAsia="ja-JP"/>
              </w:rPr>
              <w:t xml:space="preserve">: “… </w:t>
            </w:r>
            <w:r>
              <w:rPr>
                <w:rFonts w:ascii="Times New Roman" w:eastAsia="Yu Mincho" w:hAnsi="Times New Roman" w:cs="Times New Roman"/>
                <w:i/>
                <w:color w:val="FF0000"/>
                <w:sz w:val="20"/>
                <w:szCs w:val="20"/>
                <w:lang w:val="en-US" w:eastAsia="ja-JP"/>
              </w:rPr>
              <w:t xml:space="preserve">and entries </w:t>
            </w:r>
            <w:r>
              <w:rPr>
                <w:rFonts w:ascii="Times New Roman" w:eastAsia="Yu Mincho" w:hAnsi="Times New Roman" w:cs="Times New Roman"/>
                <w:i/>
                <w:color w:val="00B050"/>
                <w:sz w:val="20"/>
                <w:szCs w:val="20"/>
                <w:lang w:val="en-US" w:eastAsia="ja-JP"/>
              </w:rPr>
              <w:t xml:space="preserve">for co-scheduled cells </w:t>
            </w:r>
            <w:r>
              <w:rPr>
                <w:rFonts w:ascii="Times New Roman" w:eastAsia="Yu Mincho" w:hAnsi="Times New Roman" w:cs="Times New Roman"/>
                <w:i/>
                <w:color w:val="FF0000"/>
                <w:sz w:val="20"/>
                <w:szCs w:val="20"/>
                <w:lang w:val="en-US" w:eastAsia="ja-JP"/>
              </w:rPr>
              <w:t xml:space="preserve">in a row of [XYZ] are interpreted based on the </w:t>
            </w:r>
            <w:r>
              <w:rPr>
                <w:rFonts w:ascii="Times New Roman" w:eastAsia="Yu Mincho" w:hAnsi="Times New Roman" w:cs="Times New Roman"/>
                <w:i/>
                <w:strike/>
                <w:color w:val="FF0000"/>
                <w:sz w:val="20"/>
                <w:szCs w:val="20"/>
                <w:lang w:val="en-US" w:eastAsia="ja-JP"/>
              </w:rPr>
              <w:t xml:space="preserve">new/target </w:t>
            </w:r>
            <w:r>
              <w:rPr>
                <w:rFonts w:ascii="Times New Roman" w:eastAsia="Yu Mincho" w:hAnsi="Times New Roman" w:cs="Times New Roman"/>
                <w:i/>
                <w:color w:val="FF0000"/>
                <w:sz w:val="20"/>
                <w:szCs w:val="20"/>
                <w:lang w:val="en-US" w:eastAsia="ja-JP"/>
              </w:rPr>
              <w:t xml:space="preserve">BWPs of </w:t>
            </w:r>
            <w:r>
              <w:rPr>
                <w:rFonts w:ascii="Times New Roman" w:eastAsia="Yu Mincho" w:hAnsi="Times New Roman" w:cs="Times New Roman"/>
                <w:i/>
                <w:color w:val="00B050"/>
                <w:sz w:val="20"/>
                <w:szCs w:val="20"/>
                <w:lang w:val="en-US" w:eastAsia="ja-JP"/>
              </w:rPr>
              <w:t xml:space="preserve">co-scheduled </w:t>
            </w:r>
            <w:r>
              <w:rPr>
                <w:rFonts w:ascii="Times New Roman" w:eastAsia="Yu Mincho" w:hAnsi="Times New Roman" w:cs="Times New Roman"/>
                <w:i/>
                <w:color w:val="FF0000"/>
                <w:sz w:val="20"/>
                <w:szCs w:val="20"/>
                <w:lang w:val="en-US" w:eastAsia="ja-JP"/>
              </w:rPr>
              <w:t>cells that is indicated by the BWP indicator field of DCI format [0_3/1_3]</w:t>
            </w:r>
            <w:r>
              <w:rPr>
                <w:rFonts w:ascii="Times New Roman" w:eastAsia="Yu Mincho" w:hAnsi="Times New Roman" w:cs="Times New Roman"/>
                <w:sz w:val="20"/>
                <w:szCs w:val="20"/>
                <w:lang w:val="en-US" w:eastAsia="ja-JP"/>
              </w:rPr>
              <w:t>”</w:t>
            </w:r>
          </w:p>
          <w:p w14:paraId="650EB831" w14:textId="77777777" w:rsidR="00A52011" w:rsidRDefault="00A52011">
            <w:pPr>
              <w:rPr>
                <w:rFonts w:ascii="Times New Roman" w:eastAsia="MS Gothic" w:hAnsi="Times New Roman" w:cs="Times New Roman"/>
                <w:sz w:val="20"/>
                <w:szCs w:val="20"/>
                <w:lang w:eastAsia="ja-JP"/>
              </w:rPr>
            </w:pPr>
          </w:p>
          <w:p w14:paraId="00BD1E2D" w14:textId="77777777" w:rsidR="00A52011" w:rsidRDefault="00963D65">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Based on the above, updated RRC parameters list for MCE (v003) is uploaded to </w:t>
            </w:r>
            <w:r w:rsidR="00763437">
              <w:rPr>
                <w:rFonts w:eastAsia="SimSun"/>
              </w:rPr>
              <w:fldChar w:fldCharType="begin"/>
            </w:r>
            <w:r w:rsidR="00763437">
              <w:instrText>HYPERLINK "https://www.3gpp.org/ftp/tsg_ran/WG1_RL1/TSGR1_114/Inbox/drafts/9(NR_R18)/%5B114-R18-RRC%5D/For%20Rapporteur%20Only/%5B114-R18-RRC-MCE%5D"</w:instrText>
            </w:r>
            <w:r w:rsidR="00763437">
              <w:rPr>
                <w:rFonts w:eastAsia="SimSun"/>
              </w:rPr>
              <w:fldChar w:fldCharType="separate"/>
            </w:r>
            <w:r>
              <w:rPr>
                <w:rStyle w:val="Hyperlink"/>
                <w:rFonts w:ascii="Times New Roman" w:eastAsia="MS Gothic" w:hAnsi="Times New Roman" w:cs="Times New Roman"/>
                <w:sz w:val="20"/>
                <w:szCs w:val="20"/>
                <w:lang w:eastAsia="ja-JP"/>
              </w:rPr>
              <w:t>https://www.3gpp.org/ftp/tsg_ran/WG1_RL1/TSGR1_114/Inbox/drafts/9(NR_R18)/%5B114-R18-RRC%5D/For%20Rapporteur%20Only/%5B114-R18-RRC-MCE%5D</w:t>
            </w:r>
            <w:r w:rsidR="00763437">
              <w:rPr>
                <w:rStyle w:val="Hyperlink"/>
                <w:rFonts w:ascii="Times New Roman" w:eastAsia="MS Gothic" w:hAnsi="Times New Roman" w:cs="Times New Roman"/>
                <w:sz w:val="20"/>
                <w:szCs w:val="20"/>
                <w:lang w:eastAsia="ja-JP"/>
              </w:rPr>
              <w:fldChar w:fldCharType="end"/>
            </w:r>
            <w:r>
              <w:rPr>
                <w:rFonts w:ascii="Times New Roman" w:eastAsia="MS Gothic" w:hAnsi="Times New Roman" w:cs="Times New Roman"/>
                <w:sz w:val="20"/>
                <w:szCs w:val="20"/>
                <w:lang w:eastAsia="ja-JP"/>
              </w:rPr>
              <w:t>.</w:t>
            </w:r>
          </w:p>
        </w:tc>
      </w:tr>
      <w:tr w:rsidR="00A52011" w14:paraId="43BC7303" w14:textId="77777777">
        <w:tc>
          <w:tcPr>
            <w:tcW w:w="1490" w:type="dxa"/>
            <w:shd w:val="clear" w:color="auto" w:fill="5B9BD5" w:themeFill="accent5"/>
          </w:tcPr>
          <w:p w14:paraId="671888AE" w14:textId="77777777" w:rsidR="00A52011" w:rsidRDefault="00963D65">
            <w:pPr>
              <w:pStyle w:val="1"/>
              <w:ind w:left="0"/>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t>Moderator</w:t>
            </w:r>
          </w:p>
        </w:tc>
        <w:tc>
          <w:tcPr>
            <w:tcW w:w="8139" w:type="dxa"/>
          </w:tcPr>
          <w:p w14:paraId="33406EFA" w14:textId="77777777" w:rsidR="00A52011" w:rsidRDefault="00963D65">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Based on the comments, </w:t>
            </w:r>
            <w:r>
              <w:rPr>
                <w:rFonts w:ascii="Times New Roman" w:eastAsia="MS Gothic" w:hAnsi="Times New Roman" w:cs="Times New Roman"/>
                <w:sz w:val="20"/>
                <w:szCs w:val="20"/>
                <w:u w:val="single"/>
                <w:lang w:eastAsia="ja-JP"/>
              </w:rPr>
              <w:t>Rapporteur</w:t>
            </w:r>
            <w:r>
              <w:rPr>
                <w:rFonts w:ascii="Times New Roman" w:eastAsia="MS Gothic" w:hAnsi="Times New Roman" w:cs="Times New Roman"/>
                <w:sz w:val="20"/>
                <w:szCs w:val="20"/>
                <w:lang w:eastAsia="ja-JP"/>
              </w:rPr>
              <w:t xml:space="preserve"> has kindly provided an update on the </w:t>
            </w:r>
            <w:r>
              <w:rPr>
                <w:rFonts w:ascii="Times New Roman" w:eastAsia="MS Gothic" w:hAnsi="Times New Roman" w:cs="Times New Roman"/>
                <w:b/>
                <w:bCs/>
                <w:sz w:val="20"/>
                <w:szCs w:val="20"/>
                <w:lang w:eastAsia="ja-JP"/>
              </w:rPr>
              <w:t>MCE</w:t>
            </w:r>
            <w:r>
              <w:rPr>
                <w:rFonts w:ascii="Times New Roman" w:eastAsia="MS Gothic" w:hAnsi="Times New Roman" w:cs="Times New Roman"/>
                <w:sz w:val="20"/>
                <w:szCs w:val="20"/>
                <w:lang w:eastAsia="ja-JP"/>
              </w:rPr>
              <w:t xml:space="preserve"> higher layer parameter list.</w:t>
            </w:r>
          </w:p>
          <w:p w14:paraId="49EE38A6" w14:textId="77777777" w:rsidR="00A52011" w:rsidRDefault="00A52011">
            <w:pPr>
              <w:rPr>
                <w:rFonts w:ascii="Times New Roman" w:eastAsia="MS Gothic" w:hAnsi="Times New Roman" w:cs="Times New Roman"/>
                <w:sz w:val="20"/>
                <w:szCs w:val="20"/>
                <w:lang w:eastAsia="ja-JP"/>
              </w:rPr>
            </w:pPr>
          </w:p>
          <w:p w14:paraId="53000B40" w14:textId="77777777" w:rsidR="00A52011" w:rsidRDefault="00963D65">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The updates are incorporated in the latest version (</w:t>
            </w:r>
            <w:r w:rsidR="00763437">
              <w:rPr>
                <w:rFonts w:eastAsia="SimSun"/>
              </w:rPr>
              <w:fldChar w:fldCharType="begin"/>
            </w:r>
            <w:r w:rsidR="00763437">
              <w:instrText>HYPERLINK "https://www.3gpp.org/ftp/tsg_ran/WG1_RL1/TSGR1_114/Inbox/drafts/9(NR_R18)/%5B114-R18-RRC%5D/Collection%20of%20RRC%20parameters/draft_Rel-18_higher_layer_parameters_list_v004.xlsx"</w:instrText>
            </w:r>
            <w:r w:rsidR="00763437">
              <w:rPr>
                <w:rFonts w:eastAsia="SimSun"/>
              </w:rPr>
              <w:fldChar w:fldCharType="separate"/>
            </w:r>
            <w:r>
              <w:rPr>
                <w:rStyle w:val="Hyperlink"/>
                <w:rFonts w:ascii="Times New Roman" w:eastAsia="MS Gothic" w:hAnsi="Times New Roman" w:cs="Times New Roman"/>
                <w:sz w:val="20"/>
                <w:szCs w:val="20"/>
                <w:lang w:eastAsia="ja-JP"/>
              </w:rPr>
              <w:t>V004)</w:t>
            </w:r>
            <w:r w:rsidR="00763437">
              <w:rPr>
                <w:rStyle w:val="Hyperlink"/>
                <w:rFonts w:ascii="Times New Roman" w:eastAsia="MS Gothic" w:hAnsi="Times New Roman" w:cs="Times New Roman"/>
                <w:sz w:val="20"/>
                <w:szCs w:val="20"/>
                <w:lang w:eastAsia="ja-JP"/>
              </w:rPr>
              <w:fldChar w:fldCharType="end"/>
            </w:r>
            <w:r>
              <w:rPr>
                <w:rFonts w:ascii="Times New Roman" w:eastAsia="MS Gothic" w:hAnsi="Times New Roman" w:cs="Times New Roman"/>
                <w:sz w:val="20"/>
                <w:szCs w:val="20"/>
                <w:lang w:eastAsia="ja-JP"/>
              </w:rPr>
              <w:t xml:space="preserve"> available in </w:t>
            </w:r>
            <w:r w:rsidR="00763437">
              <w:fldChar w:fldCharType="begin"/>
            </w:r>
            <w:r w:rsidR="00763437">
              <w:instrText>HYPERLINK "https://www.3gpp.org/ftp/tsg_ran/WG1_RL1/TSGR1_114/Inbox/drafts/9(NR_R18)/%5B114-R18-RRC%5D/Collection%20of%20RRC%20parameters/draft_Rel-18_higher_layer_parameters_list_v000.xlsx"</w:instrText>
            </w:r>
            <w:r w:rsidR="00763437">
              <w:fldChar w:fldCharType="separate"/>
            </w:r>
            <w:r>
              <w:rPr>
                <w:rStyle w:val="Hyperlink"/>
                <w:rFonts w:ascii="Times New Roman" w:hAnsi="Times New Roman" w:cs="Times New Roman"/>
                <w:sz w:val="20"/>
                <w:szCs w:val="20"/>
              </w:rPr>
              <w:t>Collection of RRC parameters</w:t>
            </w:r>
            <w:r w:rsidR="00763437">
              <w:rPr>
                <w:rStyle w:val="Hyperlink"/>
                <w:rFonts w:ascii="Times New Roman" w:hAnsi="Times New Roman" w:cs="Times New Roman"/>
                <w:sz w:val="20"/>
                <w:szCs w:val="20"/>
              </w:rPr>
              <w:fldChar w:fldCharType="end"/>
            </w:r>
          </w:p>
        </w:tc>
      </w:tr>
    </w:tbl>
    <w:p w14:paraId="7725E1DD" w14:textId="77777777" w:rsidR="00A52011" w:rsidRDefault="00A52011"/>
    <w:p w14:paraId="0356CFA7" w14:textId="77777777" w:rsidR="00A52011" w:rsidRDefault="00A52011"/>
    <w:p w14:paraId="3468F097" w14:textId="77777777" w:rsidR="00A52011" w:rsidRDefault="00963D65">
      <w:pPr>
        <w:pStyle w:val="Heading3"/>
        <w:rPr>
          <w:lang w:val="pt-PT"/>
        </w:rPr>
      </w:pPr>
      <w:r>
        <w:rPr>
          <w:lang w:val="pt-PT"/>
        </w:rPr>
        <w:t>2.1.4</w:t>
      </w:r>
      <w:r>
        <w:rPr>
          <w:lang w:val="pt-PT"/>
        </w:rPr>
        <w:tab/>
        <w:t>MIMO (WI code: NR_MIMO_evo_DL_UL)</w:t>
      </w:r>
    </w:p>
    <w:tbl>
      <w:tblPr>
        <w:tblStyle w:val="TableGrid"/>
        <w:tblW w:w="9629" w:type="dxa"/>
        <w:tblLayout w:type="fixed"/>
        <w:tblLook w:val="04A0" w:firstRow="1" w:lastRow="0" w:firstColumn="1" w:lastColumn="0" w:noHBand="0" w:noVBand="1"/>
      </w:tblPr>
      <w:tblGrid>
        <w:gridCol w:w="1490"/>
        <w:gridCol w:w="8139"/>
      </w:tblGrid>
      <w:tr w:rsidR="00A52011" w14:paraId="7D02D9A3" w14:textId="77777777">
        <w:tc>
          <w:tcPr>
            <w:tcW w:w="9629" w:type="dxa"/>
            <w:gridSpan w:val="2"/>
            <w:shd w:val="clear" w:color="auto" w:fill="auto"/>
          </w:tcPr>
          <w:p w14:paraId="38E2B02A"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_Ref144109778 \n \h  \* MERGEFORMAT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[3]</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Rapporteur/Moderator of this WI.</w:t>
            </w:r>
            <w:r>
              <w:rPr>
                <w:rFonts w:ascii="Times New Roman" w:eastAsia="Times New Roman" w:hAnsi="Times New Roman" w:cs="Times New Roman"/>
                <w:b/>
                <w:bCs/>
                <w:szCs w:val="20"/>
                <w:lang w:val="en-US" w:eastAsia="ja-JP"/>
              </w:rPr>
              <w:t xml:space="preserve"> </w:t>
            </w:r>
          </w:p>
          <w:p w14:paraId="6B8D16E5"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17"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MIMO</w:t>
            </w:r>
            <w:r>
              <w:rPr>
                <w:rFonts w:ascii="Times New Roman" w:hAnsi="Times New Roman" w:cs="Times New Roman"/>
                <w:sz w:val="20"/>
                <w:szCs w:val="20"/>
              </w:rPr>
              <w:t>.</w:t>
            </w:r>
          </w:p>
          <w:p w14:paraId="1EB42EA7" w14:textId="77777777" w:rsidR="00A52011" w:rsidRDefault="00A52011">
            <w:pPr>
              <w:pStyle w:val="1"/>
              <w:ind w:left="0"/>
              <w:rPr>
                <w:rFonts w:ascii="Times New Roman" w:eastAsia="Times New Roman" w:hAnsi="Times New Roman" w:cs="Times New Roman"/>
                <w:b/>
                <w:bCs/>
                <w:sz w:val="20"/>
                <w:szCs w:val="18"/>
                <w:lang w:val="de-DE" w:eastAsia="ja-JP"/>
              </w:rPr>
            </w:pPr>
          </w:p>
          <w:p w14:paraId="016E8008" w14:textId="77777777" w:rsidR="00A52011" w:rsidRDefault="00963D65">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If you have any comment for a row in the Sheet for MIMO, please provide your comment below by indicating the Row number.</w:t>
            </w:r>
            <w:r>
              <w:rPr>
                <w:rFonts w:ascii="Times New Roman" w:eastAsia="Times New Roman" w:hAnsi="Times New Roman" w:cs="Times New Roman"/>
                <w:b/>
                <w:bCs/>
                <w:sz w:val="20"/>
                <w:szCs w:val="18"/>
                <w:lang w:val="en-US" w:eastAsia="ja-JP"/>
              </w:rPr>
              <w:t xml:space="preserve"> </w:t>
            </w:r>
          </w:p>
          <w:p w14:paraId="073271B3" w14:textId="77777777" w:rsidR="00A52011" w:rsidRDefault="00A52011">
            <w:pPr>
              <w:pStyle w:val="1"/>
              <w:ind w:left="0"/>
              <w:rPr>
                <w:rFonts w:ascii="Times New Roman" w:eastAsia="Times New Roman" w:hAnsi="Times New Roman" w:cs="Times New Roman"/>
                <w:b/>
                <w:bCs/>
                <w:sz w:val="20"/>
                <w:szCs w:val="18"/>
                <w:lang w:val="en-US" w:eastAsia="ja-JP"/>
              </w:rPr>
            </w:pPr>
          </w:p>
          <w:p w14:paraId="35409BBF" w14:textId="77777777" w:rsidR="00A52011" w:rsidRDefault="00963D65">
            <w:pPr>
              <w:pStyle w:val="ListParagraph"/>
              <w:numPr>
                <w:ilvl w:val="0"/>
                <w:numId w:val="17"/>
              </w:numPr>
              <w:rPr>
                <w:rFonts w:ascii="Times New Roman" w:hAnsi="Times New Roman" w:cs="Times New Roman"/>
                <w:sz w:val="20"/>
                <w:szCs w:val="20"/>
                <w:lang w:val="de-DE"/>
              </w:rPr>
            </w:pPr>
            <w:r>
              <w:rPr>
                <w:rFonts w:ascii="Times New Roman" w:hAnsi="Times New Roman" w:cs="Times New Roman"/>
                <w:sz w:val="20"/>
                <w:szCs w:val="20"/>
                <w:lang w:val="en-US"/>
              </w:rPr>
              <w:t xml:space="preserve">Note: </w:t>
            </w:r>
            <w:r>
              <w:rPr>
                <w:rFonts w:ascii="Times New Roman" w:hAnsi="Times New Roman" w:cs="Times New Roman"/>
                <w:sz w:val="20"/>
                <w:szCs w:val="20"/>
                <w:lang w:val="de-DE"/>
              </w:rPr>
              <w:t xml:space="preserve">The LS as the outcome of this email discussion, will include </w:t>
            </w:r>
            <w:r>
              <w:rPr>
                <w:rFonts w:ascii="Times New Roman" w:hAnsi="Times New Roman" w:cs="Times New Roman"/>
                <w:sz w:val="20"/>
                <w:szCs w:val="20"/>
                <w:lang w:val="en-US"/>
              </w:rPr>
              <w:t xml:space="preserve">an agreement made </w:t>
            </w:r>
            <w:r>
              <w:rPr>
                <w:rFonts w:ascii="Times New Roman" w:hAnsi="Times New Roman" w:cs="Times New Roman"/>
                <w:sz w:val="20"/>
                <w:szCs w:val="20"/>
                <w:lang w:val="de-DE"/>
              </w:rPr>
              <w:t xml:space="preserve">during RAN1#114 </w:t>
            </w:r>
            <w:r>
              <w:rPr>
                <w:rFonts w:ascii="Times New Roman" w:hAnsi="Times New Roman" w:cs="Times New Roman"/>
                <w:sz w:val="20"/>
                <w:szCs w:val="20"/>
                <w:lang w:val="en-US"/>
              </w:rPr>
              <w:t xml:space="preserve">under </w:t>
            </w:r>
            <w:r>
              <w:rPr>
                <w:rFonts w:ascii="Times New Roman" w:hAnsi="Times New Roman" w:cs="Times New Roman"/>
                <w:sz w:val="20"/>
                <w:szCs w:val="20"/>
                <w:lang w:val="de-DE"/>
              </w:rPr>
              <w:t xml:space="preserve">agenda item </w:t>
            </w:r>
            <w:r>
              <w:rPr>
                <w:rFonts w:ascii="Times New Roman" w:hAnsi="Times New Roman" w:cs="Times New Roman"/>
                <w:sz w:val="20"/>
                <w:szCs w:val="20"/>
                <w:lang w:val="en-US"/>
              </w:rPr>
              <w:t>9.1.1.2</w:t>
            </w:r>
            <w:r>
              <w:rPr>
                <w:rFonts w:ascii="Times New Roman" w:hAnsi="Times New Roman" w:cs="Times New Roman"/>
                <w:sz w:val="20"/>
                <w:szCs w:val="20"/>
                <w:lang w:val="de-DE"/>
              </w:rPr>
              <w:t xml:space="preserve"> as instructed by RAN1 Chair.</w:t>
            </w:r>
            <w:r>
              <w:rPr>
                <w:rFonts w:ascii="Times New Roman" w:hAnsi="Times New Roman" w:cs="Times New Roman"/>
                <w:sz w:val="20"/>
                <w:szCs w:val="20"/>
                <w:lang w:val="en-US"/>
              </w:rPr>
              <w:t xml:space="preserve"> </w:t>
            </w:r>
          </w:p>
          <w:p w14:paraId="0AA3CAD0" w14:textId="77777777" w:rsidR="00A52011" w:rsidRDefault="00A52011">
            <w:pPr>
              <w:pStyle w:val="1"/>
              <w:ind w:left="0"/>
              <w:rPr>
                <w:rFonts w:ascii="Times New Roman" w:eastAsia="Times New Roman" w:hAnsi="Times New Roman" w:cs="Times New Roman"/>
                <w:b/>
                <w:bCs/>
                <w:sz w:val="20"/>
                <w:szCs w:val="18"/>
                <w:lang w:val="en-US"/>
              </w:rPr>
            </w:pPr>
          </w:p>
          <w:p w14:paraId="48A85648"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w:t>
            </w:r>
          </w:p>
        </w:tc>
      </w:tr>
      <w:tr w:rsidR="00A52011" w14:paraId="5A17BA1A" w14:textId="77777777">
        <w:tc>
          <w:tcPr>
            <w:tcW w:w="1490" w:type="dxa"/>
            <w:shd w:val="clear" w:color="auto" w:fill="BFBFBF" w:themeFill="background1" w:themeFillShade="BF"/>
          </w:tcPr>
          <w:p w14:paraId="716443B0"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E85B259"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2EB820B0" w14:textId="77777777">
        <w:tc>
          <w:tcPr>
            <w:tcW w:w="1490" w:type="dxa"/>
          </w:tcPr>
          <w:p w14:paraId="5B4B5302"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Samsung</w:t>
            </w:r>
          </w:p>
        </w:tc>
        <w:tc>
          <w:tcPr>
            <w:tcW w:w="8139" w:type="dxa"/>
          </w:tcPr>
          <w:p w14:paraId="73BC4C37"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Regarding the note, please include the following agreement from 9.1.1.2 in the LS:</w:t>
            </w:r>
          </w:p>
          <w:p w14:paraId="19C4C7AE" w14:textId="77777777" w:rsidR="00A52011" w:rsidRDefault="00A52011">
            <w:pPr>
              <w:pStyle w:val="1"/>
              <w:ind w:left="0"/>
              <w:rPr>
                <w:rFonts w:ascii="Times New Roman" w:eastAsia="Times New Roman" w:hAnsi="Times New Roman" w:cs="Times New Roman"/>
                <w:sz w:val="20"/>
                <w:szCs w:val="20"/>
                <w:lang w:val="en-US" w:eastAsia="ja-JP"/>
              </w:rPr>
            </w:pPr>
          </w:p>
          <w:p w14:paraId="2D2D0EB1" w14:textId="77777777" w:rsidR="00A52011" w:rsidRDefault="00963D65">
            <w:pPr>
              <w:rPr>
                <w:rFonts w:ascii="Times New Roman" w:hAnsi="Times New Roman" w:cs="Times New Roman"/>
                <w:b/>
                <w:bCs/>
                <w:iCs/>
                <w:sz w:val="20"/>
                <w:szCs w:val="20"/>
                <w:highlight w:val="green"/>
              </w:rPr>
            </w:pPr>
            <w:r>
              <w:rPr>
                <w:rFonts w:ascii="Times New Roman" w:hAnsi="Times New Roman" w:cs="Times New Roman"/>
                <w:b/>
                <w:bCs/>
                <w:iCs/>
                <w:sz w:val="20"/>
                <w:szCs w:val="20"/>
                <w:highlight w:val="green"/>
              </w:rPr>
              <w:t>Agreement</w:t>
            </w:r>
          </w:p>
          <w:p w14:paraId="349963C9" w14:textId="77777777" w:rsidR="00A52011" w:rsidRDefault="00963D65">
            <w:pPr>
              <w:rPr>
                <w:rStyle w:val="Emphasis"/>
                <w:rFonts w:ascii="Times New Roman" w:hAnsi="Times New Roman" w:cs="Times New Roman"/>
                <w:i w:val="0"/>
                <w:iCs w:val="0"/>
                <w:sz w:val="20"/>
                <w:szCs w:val="20"/>
              </w:rPr>
            </w:pPr>
            <w:r>
              <w:rPr>
                <w:rStyle w:val="Emphasis"/>
                <w:rFonts w:ascii="Times New Roman" w:hAnsi="Times New Roman" w:cs="Times New Roman"/>
                <w:i w:val="0"/>
                <w:iCs w:val="0"/>
                <w:sz w:val="20"/>
                <w:szCs w:val="20"/>
              </w:rPr>
              <w:t>For intra-cell multi-DCI based Multi-TRP operation with two TA enhancement and PDCCH order CFRA, indicate a representation of the TAG ID with 1 bit (either the first TAG ID or the second TAG ID for the serving cell) as part of TA command in RAR</w:t>
            </w:r>
          </w:p>
          <w:p w14:paraId="7B95D46E" w14:textId="77777777" w:rsidR="00A52011" w:rsidRDefault="00963D65">
            <w:pPr>
              <w:rPr>
                <w:rStyle w:val="Emphasis"/>
                <w:rFonts w:ascii="Times New Roman" w:hAnsi="Times New Roman" w:cs="Times New Roman"/>
                <w:i w:val="0"/>
                <w:iCs w:val="0"/>
                <w:sz w:val="20"/>
                <w:szCs w:val="20"/>
              </w:rPr>
            </w:pPr>
            <w:r>
              <w:rPr>
                <w:rStyle w:val="Emphasis"/>
                <w:rFonts w:ascii="Times New Roman" w:hAnsi="Times New Roman" w:cs="Times New Roman"/>
                <w:i w:val="0"/>
                <w:iCs w:val="0"/>
                <w:sz w:val="20"/>
                <w:szCs w:val="20"/>
              </w:rPr>
              <w:t xml:space="preserve">Note: For intra-cell multi-DCI based Multi-TRP operation, only a single </w:t>
            </w:r>
            <w:r>
              <w:rPr>
                <w:rFonts w:ascii="Times New Roman" w:hAnsi="Times New Roman" w:cs="Times New Roman"/>
                <w:i/>
                <w:iCs/>
                <w:sz w:val="20"/>
                <w:szCs w:val="20"/>
                <w:lang w:eastAsia="ja-JP"/>
              </w:rPr>
              <w:t>N</w:t>
            </w:r>
            <w:r>
              <w:rPr>
                <w:rFonts w:ascii="Times New Roman" w:hAnsi="Times New Roman" w:cs="Times New Roman"/>
                <w:i/>
                <w:iCs/>
                <w:sz w:val="20"/>
                <w:szCs w:val="20"/>
                <w:vertAlign w:val="subscript"/>
                <w:lang w:eastAsia="ja-JP"/>
              </w:rPr>
              <w:t>TA,offset</w:t>
            </w:r>
            <w:r>
              <w:rPr>
                <w:rStyle w:val="Emphasis"/>
                <w:rFonts w:ascii="Times New Roman" w:hAnsi="Times New Roman" w:cs="Times New Roman"/>
                <w:i w:val="0"/>
                <w:iCs w:val="0"/>
                <w:sz w:val="20"/>
                <w:szCs w:val="20"/>
              </w:rPr>
              <w:t xml:space="preserve"> is configured. </w:t>
            </w:r>
          </w:p>
          <w:p w14:paraId="3E038BED" w14:textId="77777777" w:rsidR="00A52011" w:rsidRDefault="00A52011">
            <w:pPr>
              <w:pStyle w:val="1"/>
              <w:ind w:left="0"/>
              <w:rPr>
                <w:rFonts w:ascii="Times New Roman" w:eastAsia="Times New Roman" w:hAnsi="Times New Roman" w:cs="Times New Roman"/>
                <w:sz w:val="20"/>
                <w:szCs w:val="20"/>
                <w:lang w:val="en-US" w:eastAsia="ja-JP"/>
              </w:rPr>
            </w:pPr>
          </w:p>
          <w:p w14:paraId="291BE8A1"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This agreement has impact on the MAC RAR design to include a 1-bit representation of the TAG ID.</w:t>
            </w:r>
          </w:p>
        </w:tc>
      </w:tr>
      <w:tr w:rsidR="00A52011" w14:paraId="5120865B" w14:textId="77777777">
        <w:tc>
          <w:tcPr>
            <w:tcW w:w="1490" w:type="dxa"/>
          </w:tcPr>
          <w:p w14:paraId="68CABC41"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OPPO</w:t>
            </w:r>
          </w:p>
        </w:tc>
        <w:tc>
          <w:tcPr>
            <w:tcW w:w="8139" w:type="dxa"/>
          </w:tcPr>
          <w:p w14:paraId="44A4EBEB"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 xml:space="preserve">For MIMO, the </w:t>
            </w:r>
            <w:r>
              <w:rPr>
                <w:rFonts w:ascii="Times New Roman" w:eastAsia="Times New Roman" w:hAnsi="Times New Roman" w:cs="Times New Roman"/>
                <w:b/>
                <w:bCs/>
                <w:sz w:val="20"/>
                <w:szCs w:val="20"/>
                <w:lang w:val="en-US" w:eastAsia="ja-JP"/>
              </w:rPr>
              <w:t>Row 78</w:t>
            </w:r>
            <w:r>
              <w:rPr>
                <w:rFonts w:ascii="Times New Roman" w:eastAsia="Times New Roman" w:hAnsi="Times New Roman" w:cs="Times New Roman"/>
                <w:sz w:val="20"/>
                <w:szCs w:val="20"/>
                <w:lang w:val="en-US" w:eastAsia="ja-JP"/>
              </w:rPr>
              <w:t xml:space="preserve"> and </w:t>
            </w:r>
            <w:r>
              <w:rPr>
                <w:rFonts w:ascii="Times New Roman" w:eastAsia="Times New Roman" w:hAnsi="Times New Roman" w:cs="Times New Roman"/>
                <w:b/>
                <w:bCs/>
                <w:sz w:val="20"/>
                <w:szCs w:val="20"/>
                <w:lang w:val="en-US" w:eastAsia="ja-JP"/>
              </w:rPr>
              <w:t>column E</w:t>
            </w:r>
            <w:r>
              <w:rPr>
                <w:rFonts w:ascii="Times New Roman" w:eastAsia="Times New Roman" w:hAnsi="Times New Roman" w:cs="Times New Roman"/>
                <w:sz w:val="20"/>
                <w:szCs w:val="20"/>
                <w:lang w:val="en-US" w:eastAsia="ja-JP"/>
              </w:rPr>
              <w:t xml:space="preserve"> can be updated to “PUCCH-Config” now because we have </w:t>
            </w:r>
            <w:proofErr w:type="gramStart"/>
            <w:r>
              <w:rPr>
                <w:rFonts w:ascii="Times New Roman" w:eastAsia="Times New Roman" w:hAnsi="Times New Roman" w:cs="Times New Roman"/>
                <w:sz w:val="20"/>
                <w:szCs w:val="20"/>
                <w:lang w:val="en-US" w:eastAsia="ja-JP"/>
              </w:rPr>
              <w:t>reach</w:t>
            </w:r>
            <w:proofErr w:type="gramEnd"/>
            <w:r>
              <w:rPr>
                <w:rFonts w:ascii="Times New Roman" w:eastAsia="Times New Roman" w:hAnsi="Times New Roman" w:cs="Times New Roman"/>
                <w:sz w:val="20"/>
                <w:szCs w:val="20"/>
                <w:lang w:val="en-US" w:eastAsia="ja-JP"/>
              </w:rPr>
              <w:t xml:space="preserve"> the following agreement regarding RRC configuration on </w:t>
            </w:r>
            <w:proofErr w:type="spellStart"/>
            <w:r>
              <w:rPr>
                <w:rFonts w:ascii="Times New Roman" w:eastAsia="Times New Roman" w:hAnsi="Times New Roman" w:cs="Times New Roman"/>
                <w:sz w:val="20"/>
                <w:szCs w:val="20"/>
                <w:lang w:val="en-US" w:eastAsia="ja-JP"/>
              </w:rPr>
              <w:t>STxMP</w:t>
            </w:r>
            <w:proofErr w:type="spellEnd"/>
            <w:r>
              <w:rPr>
                <w:rFonts w:ascii="Times New Roman" w:eastAsia="Times New Roman" w:hAnsi="Times New Roman" w:cs="Times New Roman"/>
                <w:sz w:val="20"/>
                <w:szCs w:val="20"/>
                <w:lang w:val="en-US" w:eastAsia="ja-JP"/>
              </w:rPr>
              <w:t xml:space="preserve"> SFN scheme for PUCCH in RAN1#114:</w:t>
            </w:r>
          </w:p>
          <w:p w14:paraId="05FB7C34" w14:textId="77777777" w:rsidR="00A52011" w:rsidRDefault="00A52011">
            <w:pPr>
              <w:pStyle w:val="1"/>
              <w:ind w:left="0"/>
              <w:rPr>
                <w:rFonts w:ascii="Times New Roman" w:eastAsia="Times New Roman" w:hAnsi="Times New Roman" w:cs="Times New Roman"/>
                <w:sz w:val="20"/>
                <w:szCs w:val="20"/>
                <w:lang w:val="en-US" w:eastAsia="ja-JP"/>
              </w:rPr>
            </w:pPr>
          </w:p>
          <w:p w14:paraId="1BD88499" w14:textId="77777777" w:rsidR="00A52011" w:rsidRDefault="00963D65">
            <w:pPr>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5C63B3C7" w14:textId="77777777" w:rsidR="00A52011" w:rsidRDefault="00963D65">
            <w:pPr>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Introduce one RRC parameter in PUCCH-config to configure </w:t>
            </w:r>
            <w:proofErr w:type="spellStart"/>
            <w:r>
              <w:rPr>
                <w:rFonts w:ascii="Times New Roman" w:eastAsia="Batang" w:hAnsi="Times New Roman" w:cs="Times New Roman"/>
                <w:sz w:val="20"/>
                <w:szCs w:val="20"/>
                <w:lang w:val="en-GB" w:eastAsia="en-US"/>
              </w:rPr>
              <w:t>STxMP</w:t>
            </w:r>
            <w:proofErr w:type="spellEnd"/>
            <w:r>
              <w:rPr>
                <w:rFonts w:ascii="Times New Roman" w:eastAsia="Batang" w:hAnsi="Times New Roman" w:cs="Times New Roman"/>
                <w:sz w:val="20"/>
                <w:szCs w:val="20"/>
                <w:lang w:val="en-GB" w:eastAsia="en-US"/>
              </w:rPr>
              <w:t xml:space="preserve"> SFN scheme. When this RRC parameter is configured:</w:t>
            </w:r>
          </w:p>
          <w:p w14:paraId="77F4BD18" w14:textId="77777777" w:rsidR="00A52011" w:rsidRDefault="00963D65">
            <w:pPr>
              <w:numPr>
                <w:ilvl w:val="0"/>
                <w:numId w:val="23"/>
              </w:numPr>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 xml:space="preserve">When two indicated TCI states are applied to one PUCCH resource, the </w:t>
            </w:r>
            <w:proofErr w:type="spellStart"/>
            <w:r>
              <w:rPr>
                <w:rFonts w:ascii="Times New Roman" w:eastAsia="Batang" w:hAnsi="Times New Roman" w:cs="Times New Roman"/>
                <w:sz w:val="20"/>
                <w:szCs w:val="20"/>
                <w:lang w:val="en-GB"/>
              </w:rPr>
              <w:t>STxMP</w:t>
            </w:r>
            <w:proofErr w:type="spellEnd"/>
            <w:r>
              <w:rPr>
                <w:rFonts w:ascii="Times New Roman" w:eastAsia="Batang" w:hAnsi="Times New Roman" w:cs="Times New Roman"/>
                <w:sz w:val="20"/>
                <w:szCs w:val="20"/>
                <w:lang w:val="en-GB"/>
              </w:rPr>
              <w:t xml:space="preserve"> SFN scheme is enabled to this PUCCH resource.</w:t>
            </w:r>
          </w:p>
          <w:p w14:paraId="03073FD4" w14:textId="77777777" w:rsidR="00A52011" w:rsidRDefault="00963D65">
            <w:pPr>
              <w:numPr>
                <w:ilvl w:val="0"/>
                <w:numId w:val="23"/>
              </w:numPr>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 xml:space="preserve">When one TCI state is applied to one PUCCH resource, the </w:t>
            </w:r>
            <w:proofErr w:type="spellStart"/>
            <w:r>
              <w:rPr>
                <w:rFonts w:ascii="Times New Roman" w:eastAsia="Batang" w:hAnsi="Times New Roman" w:cs="Times New Roman"/>
                <w:sz w:val="20"/>
                <w:szCs w:val="20"/>
                <w:lang w:val="en-GB"/>
              </w:rPr>
              <w:t>sTRP</w:t>
            </w:r>
            <w:proofErr w:type="spellEnd"/>
            <w:r>
              <w:rPr>
                <w:rFonts w:ascii="Times New Roman" w:eastAsia="Batang" w:hAnsi="Times New Roman" w:cs="Times New Roman"/>
                <w:sz w:val="20"/>
                <w:szCs w:val="20"/>
                <w:lang w:val="en-GB"/>
              </w:rPr>
              <w:t xml:space="preserve"> transmission is enabled to this PUCCH resource.</w:t>
            </w:r>
          </w:p>
          <w:p w14:paraId="4828501A" w14:textId="77777777" w:rsidR="00A52011" w:rsidRDefault="00963D65">
            <w:pPr>
              <w:numPr>
                <w:ilvl w:val="0"/>
                <w:numId w:val="23"/>
              </w:numPr>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lastRenderedPageBreak/>
              <w:t xml:space="preserve">It is subject to UE capability to support enabling Rel-18 </w:t>
            </w:r>
            <w:proofErr w:type="spellStart"/>
            <w:r>
              <w:rPr>
                <w:rFonts w:ascii="Times New Roman" w:eastAsia="Batang" w:hAnsi="Times New Roman" w:cs="Times New Roman"/>
                <w:sz w:val="20"/>
                <w:szCs w:val="20"/>
                <w:lang w:val="en-GB"/>
              </w:rPr>
              <w:t>STxMP</w:t>
            </w:r>
            <w:proofErr w:type="spellEnd"/>
            <w:r>
              <w:rPr>
                <w:rFonts w:ascii="Times New Roman" w:eastAsia="Batang" w:hAnsi="Times New Roman" w:cs="Times New Roman"/>
                <w:sz w:val="20"/>
                <w:szCs w:val="20"/>
                <w:lang w:val="en-GB"/>
              </w:rPr>
              <w:t xml:space="preserve"> SFN scheme and the Rel-17 repetition number parameter </w:t>
            </w:r>
            <w:r>
              <w:rPr>
                <w:rFonts w:ascii="Times New Roman" w:eastAsia="Batang" w:hAnsi="Times New Roman" w:cs="Times New Roman"/>
                <w:i/>
                <w:iCs/>
                <w:sz w:val="20"/>
                <w:szCs w:val="20"/>
                <w:lang w:val="en-GB"/>
              </w:rPr>
              <w:t>pucch-</w:t>
            </w:r>
            <w:proofErr w:type="spellStart"/>
            <w:r>
              <w:rPr>
                <w:rFonts w:ascii="Times New Roman" w:eastAsia="Batang" w:hAnsi="Times New Roman" w:cs="Times New Roman"/>
                <w:i/>
                <w:iCs/>
                <w:sz w:val="20"/>
                <w:szCs w:val="20"/>
                <w:lang w:val="en-GB"/>
              </w:rPr>
              <w:t>RepetitionNrofSlots</w:t>
            </w:r>
            <w:proofErr w:type="spellEnd"/>
            <w:r>
              <w:rPr>
                <w:rFonts w:ascii="Times New Roman" w:eastAsia="Batang" w:hAnsi="Times New Roman" w:cs="Times New Roman"/>
                <w:sz w:val="20"/>
                <w:szCs w:val="20"/>
                <w:lang w:val="en-GB"/>
              </w:rPr>
              <w:t xml:space="preserve"> in a same PUCCH resource at the same time.</w:t>
            </w:r>
          </w:p>
          <w:p w14:paraId="4D95D61B" w14:textId="77777777" w:rsidR="00A52011" w:rsidRDefault="00963D65">
            <w:pPr>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When this RRC parameter is not configured:</w:t>
            </w:r>
          </w:p>
          <w:p w14:paraId="0843A06E" w14:textId="77777777" w:rsidR="00A52011" w:rsidRDefault="00963D65">
            <w:pPr>
              <w:numPr>
                <w:ilvl w:val="0"/>
                <w:numId w:val="23"/>
              </w:numPr>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When two indicated TCI states are applied to one PUCCH resource, the Rel-17 TDM scheme with unified TCI states is enabled to this PUCCH resource.</w:t>
            </w:r>
          </w:p>
          <w:p w14:paraId="256E4E8A" w14:textId="77777777" w:rsidR="00A52011" w:rsidRDefault="00963D65">
            <w:pPr>
              <w:numPr>
                <w:ilvl w:val="0"/>
                <w:numId w:val="23"/>
              </w:numPr>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 xml:space="preserve">When one TCI state is applied to one PUCCH resource, the </w:t>
            </w:r>
            <w:proofErr w:type="spellStart"/>
            <w:r>
              <w:rPr>
                <w:rFonts w:ascii="Times New Roman" w:eastAsia="Batang" w:hAnsi="Times New Roman" w:cs="Times New Roman"/>
                <w:sz w:val="20"/>
                <w:szCs w:val="20"/>
                <w:lang w:val="en-GB"/>
              </w:rPr>
              <w:t>sTRP</w:t>
            </w:r>
            <w:proofErr w:type="spellEnd"/>
            <w:r>
              <w:rPr>
                <w:rFonts w:ascii="Times New Roman" w:eastAsia="Batang" w:hAnsi="Times New Roman" w:cs="Times New Roman"/>
                <w:sz w:val="20"/>
                <w:szCs w:val="20"/>
                <w:lang w:val="en-GB"/>
              </w:rPr>
              <w:t xml:space="preserve"> transmission is enabled to this PUCCH resource.</w:t>
            </w:r>
          </w:p>
          <w:p w14:paraId="13C7CEEA" w14:textId="77777777" w:rsidR="00A52011" w:rsidRDefault="00A52011">
            <w:pPr>
              <w:pStyle w:val="1"/>
              <w:ind w:left="0"/>
              <w:rPr>
                <w:rFonts w:ascii="Times New Roman" w:eastAsia="Times New Roman" w:hAnsi="Times New Roman" w:cs="Times New Roman"/>
                <w:sz w:val="20"/>
                <w:szCs w:val="20"/>
                <w:lang w:val="en-GB" w:eastAsia="ja-JP"/>
              </w:rPr>
            </w:pPr>
          </w:p>
          <w:p w14:paraId="7359A51F" w14:textId="77777777" w:rsidR="00A52011" w:rsidRDefault="00A52011">
            <w:pPr>
              <w:pStyle w:val="1"/>
              <w:ind w:left="0"/>
              <w:rPr>
                <w:rFonts w:ascii="Times New Roman" w:eastAsia="Times New Roman" w:hAnsi="Times New Roman" w:cs="Times New Roman"/>
                <w:sz w:val="20"/>
                <w:szCs w:val="20"/>
                <w:lang w:val="en-GB" w:eastAsia="ja-JP"/>
              </w:rPr>
            </w:pPr>
          </w:p>
        </w:tc>
      </w:tr>
      <w:tr w:rsidR="00A52011" w14:paraId="5622BA91" w14:textId="77777777">
        <w:tc>
          <w:tcPr>
            <w:tcW w:w="1490" w:type="dxa"/>
          </w:tcPr>
          <w:p w14:paraId="67CF20B5"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lastRenderedPageBreak/>
              <w:t>Apple</w:t>
            </w:r>
          </w:p>
        </w:tc>
        <w:tc>
          <w:tcPr>
            <w:tcW w:w="8139" w:type="dxa"/>
          </w:tcPr>
          <w:p w14:paraId="10269CD1"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highlight w:val="yellow"/>
                <w:lang w:val="en-US" w:eastAsia="ja-JP"/>
              </w:rPr>
              <w:t>8Tx</w:t>
            </w:r>
          </w:p>
          <w:p w14:paraId="345AC855"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For 8Tx, the following was agreed in RAN1#114:</w:t>
            </w:r>
          </w:p>
          <w:p w14:paraId="19C42685" w14:textId="77777777" w:rsidR="00A52011" w:rsidRDefault="00963D65">
            <w:pPr>
              <w:contextualSpacing/>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506744A" w14:textId="77777777" w:rsidR="00A52011" w:rsidRDefault="00963D65">
            <w:pPr>
              <w:contextualSpacing/>
              <w:jc w:val="both"/>
              <w:rPr>
                <w:rFonts w:ascii="Times New Roman" w:eastAsia="Batang" w:hAnsi="Times New Roman" w:cs="Times New Roman"/>
                <w:sz w:val="20"/>
                <w:szCs w:val="20"/>
                <w:lang w:val="en-GB"/>
              </w:rPr>
            </w:pPr>
            <w:r>
              <w:rPr>
                <w:rFonts w:ascii="Times New Roman" w:eastAsia="Batang" w:hAnsi="Times New Roman" w:cs="Times New Roman"/>
                <w:sz w:val="20"/>
                <w:szCs w:val="20"/>
              </w:rPr>
              <w:t xml:space="preserve">For </w:t>
            </w:r>
            <w:r>
              <w:rPr>
                <w:rFonts w:ascii="Times New Roman" w:eastAsia="Batang" w:hAnsi="Times New Roman" w:cs="Times New Roman"/>
                <w:sz w:val="20"/>
                <w:szCs w:val="20"/>
                <w:lang w:val="en-GB"/>
              </w:rPr>
              <w:t>an 8TX UE, r</w:t>
            </w:r>
            <w:r>
              <w:rPr>
                <w:rFonts w:ascii="Times New Roman" w:eastAsia="Batang" w:hAnsi="Times New Roman" w:cs="Times New Roman"/>
                <w:sz w:val="20"/>
                <w:szCs w:val="20"/>
              </w:rPr>
              <w:t>euse DL principle that DC format 0_2 does not support 2 CW transmission</w:t>
            </w:r>
            <w:r>
              <w:rPr>
                <w:rFonts w:ascii="Times New Roman" w:eastAsia="Batang" w:hAnsi="Times New Roman" w:cs="Times New Roman"/>
                <w:sz w:val="20"/>
                <w:szCs w:val="20"/>
                <w:lang w:val="en-GB"/>
              </w:rPr>
              <w:t>.</w:t>
            </w:r>
          </w:p>
          <w:p w14:paraId="33A808A9" w14:textId="77777777" w:rsidR="00A52011" w:rsidRDefault="00A52011">
            <w:pPr>
              <w:pStyle w:val="1"/>
              <w:ind w:left="0"/>
              <w:rPr>
                <w:rFonts w:ascii="Times New Roman" w:eastAsia="Times New Roman" w:hAnsi="Times New Roman" w:cs="Times New Roman"/>
                <w:sz w:val="20"/>
                <w:szCs w:val="20"/>
                <w:lang w:val="en-GB" w:eastAsia="ja-JP"/>
              </w:rPr>
            </w:pPr>
          </w:p>
          <w:p w14:paraId="506103B3" w14:textId="77777777" w:rsidR="00A52011" w:rsidRDefault="00963D65">
            <w:pPr>
              <w:pStyle w:val="1"/>
              <w:ind w:left="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With this agreement, the rank for DCI format 0_2 should not exceed 4, and there is no need to extend the value range for MaxMIMO-LayersDCI-0-2 and maxRankDCI-0-2. Therefore, we think </w:t>
            </w:r>
            <w:r>
              <w:rPr>
                <w:rFonts w:ascii="Times New Roman" w:eastAsia="Times New Roman" w:hAnsi="Times New Roman" w:cs="Times New Roman"/>
                <w:b/>
                <w:bCs/>
                <w:sz w:val="20"/>
                <w:szCs w:val="20"/>
                <w:lang w:val="en-GB" w:eastAsia="ja-JP"/>
              </w:rPr>
              <w:t>Row 84 and 86 can be deleted</w:t>
            </w:r>
            <w:r>
              <w:rPr>
                <w:rFonts w:ascii="Times New Roman" w:eastAsia="Times New Roman" w:hAnsi="Times New Roman" w:cs="Times New Roman"/>
                <w:sz w:val="20"/>
                <w:szCs w:val="20"/>
                <w:lang w:val="en-GB" w:eastAsia="ja-JP"/>
              </w:rPr>
              <w:t xml:space="preserve"> from the spreadsheet.</w:t>
            </w:r>
          </w:p>
          <w:p w14:paraId="34D7CEBB" w14:textId="77777777" w:rsidR="00A52011" w:rsidRDefault="00A52011">
            <w:pPr>
              <w:pStyle w:val="1"/>
              <w:ind w:left="0"/>
              <w:rPr>
                <w:rFonts w:ascii="Times New Roman" w:eastAsia="Times New Roman" w:hAnsi="Times New Roman" w:cs="Times New Roman"/>
                <w:sz w:val="20"/>
                <w:szCs w:val="20"/>
                <w:lang w:val="en-US" w:eastAsia="ja-JP"/>
              </w:rPr>
            </w:pPr>
          </w:p>
        </w:tc>
      </w:tr>
      <w:tr w:rsidR="00A52011" w14:paraId="595018D5" w14:textId="77777777">
        <w:tc>
          <w:tcPr>
            <w:tcW w:w="1490" w:type="dxa"/>
          </w:tcPr>
          <w:p w14:paraId="0D5C3654" w14:textId="77777777" w:rsidR="00A52011" w:rsidRDefault="00963D65">
            <w:pPr>
              <w:pStyle w:val="1"/>
              <w:ind w:left="0"/>
              <w:rPr>
                <w:rFonts w:ascii="Times New Roman" w:eastAsia="Times New Roman" w:hAnsi="Times New Roman" w:cs="Times New Roman"/>
                <w:sz w:val="20"/>
                <w:szCs w:val="20"/>
                <w:lang w:val="en-US" w:eastAsia="zh-TW"/>
              </w:rPr>
            </w:pPr>
            <w:r>
              <w:rPr>
                <w:rFonts w:ascii="Times New Roman" w:eastAsia="Times New Roman" w:hAnsi="Times New Roman" w:cs="Times New Roman"/>
                <w:sz w:val="20"/>
                <w:szCs w:val="20"/>
                <w:lang w:val="en-US" w:eastAsia="ja-JP"/>
              </w:rPr>
              <w:t>MediaTek</w:t>
            </w:r>
          </w:p>
        </w:tc>
        <w:tc>
          <w:tcPr>
            <w:tcW w:w="8139" w:type="dxa"/>
          </w:tcPr>
          <w:p w14:paraId="259CEC57" w14:textId="77777777" w:rsidR="00A52011" w:rsidRDefault="00963D65">
            <w:pPr>
              <w:pStyle w:val="1"/>
              <w:ind w:left="0"/>
              <w:rPr>
                <w:rFonts w:ascii="Times New Roman" w:eastAsia="PMingLiU" w:hAnsi="Times New Roman" w:cs="Times New Roman"/>
                <w:sz w:val="20"/>
                <w:szCs w:val="20"/>
                <w:highlight w:val="yellow"/>
                <w:lang w:val="en-US" w:eastAsia="zh-TW"/>
              </w:rPr>
            </w:pPr>
            <w:r>
              <w:rPr>
                <w:rFonts w:ascii="Times New Roman" w:eastAsia="PMingLiU" w:hAnsi="Times New Roman" w:cs="Times New Roman"/>
                <w:sz w:val="20"/>
                <w:szCs w:val="20"/>
                <w:highlight w:val="yellow"/>
                <w:lang w:val="en-US" w:eastAsia="zh-TW"/>
              </w:rPr>
              <w:t>UTCI</w:t>
            </w:r>
          </w:p>
          <w:p w14:paraId="10238573" w14:textId="77777777" w:rsidR="00A52011" w:rsidRDefault="00A52011">
            <w:pPr>
              <w:pStyle w:val="1"/>
              <w:ind w:left="0"/>
              <w:rPr>
                <w:rFonts w:ascii="Times New Roman" w:eastAsia="PMingLiU" w:hAnsi="Times New Roman" w:cs="Times New Roman"/>
                <w:sz w:val="20"/>
                <w:szCs w:val="20"/>
                <w:highlight w:val="yellow"/>
                <w:lang w:val="en-US" w:eastAsia="zh-TW"/>
              </w:rPr>
            </w:pPr>
          </w:p>
          <w:p w14:paraId="3DC336F6"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b/>
                <w:bCs/>
                <w:sz w:val="20"/>
                <w:szCs w:val="20"/>
                <w:lang w:val="en-US" w:eastAsia="ja-JP"/>
              </w:rPr>
              <w:t xml:space="preserve">{Row 7, Column E} </w:t>
            </w:r>
            <w:r>
              <w:rPr>
                <w:rFonts w:ascii="Times New Roman" w:eastAsia="Times New Roman" w:hAnsi="Times New Roman" w:cs="Times New Roman"/>
                <w:sz w:val="20"/>
                <w:szCs w:val="20"/>
                <w:lang w:val="en-US" w:eastAsia="ja-JP"/>
              </w:rPr>
              <w:t>can be update to only “BWP-</w:t>
            </w:r>
            <w:proofErr w:type="spellStart"/>
            <w:r>
              <w:rPr>
                <w:rFonts w:ascii="Times New Roman" w:eastAsia="Times New Roman" w:hAnsi="Times New Roman" w:cs="Times New Roman"/>
                <w:sz w:val="20"/>
                <w:szCs w:val="20"/>
                <w:lang w:val="en-US" w:eastAsia="ja-JP"/>
              </w:rPr>
              <w:t>DownlinkDedicated</w:t>
            </w:r>
            <w:proofErr w:type="spellEnd"/>
            <w:r>
              <w:rPr>
                <w:rFonts w:ascii="Times New Roman" w:eastAsia="Times New Roman" w:hAnsi="Times New Roman" w:cs="Times New Roman"/>
                <w:sz w:val="20"/>
                <w:szCs w:val="20"/>
                <w:lang w:val="en-US" w:eastAsia="ja-JP"/>
              </w:rPr>
              <w:t>” according to the following agreement made in RAN1#114:</w:t>
            </w:r>
          </w:p>
          <w:p w14:paraId="05205F53" w14:textId="77777777" w:rsidR="00A52011" w:rsidRDefault="00A52011">
            <w:pPr>
              <w:pStyle w:val="1"/>
              <w:ind w:left="0"/>
              <w:rPr>
                <w:rFonts w:ascii="Times New Roman" w:eastAsia="Yu Mincho" w:hAnsi="Times New Roman" w:cs="Times New Roman"/>
                <w:sz w:val="20"/>
                <w:szCs w:val="20"/>
                <w:lang w:val="en-US" w:eastAsia="ja-JP"/>
              </w:rPr>
            </w:pPr>
          </w:p>
          <w:p w14:paraId="45F5B277" w14:textId="77777777" w:rsidR="00A52011" w:rsidRDefault="00963D65">
            <w:pPr>
              <w:pStyle w:val="B2"/>
              <w:spacing w:after="0"/>
              <w:ind w:left="0" w:firstLine="0"/>
              <w:rPr>
                <w:rFonts w:cs="Times New Roman"/>
                <w:b/>
                <w:bCs/>
                <w:color w:val="000000"/>
                <w:sz w:val="20"/>
                <w:szCs w:val="20"/>
                <w:highlight w:val="green"/>
              </w:rPr>
            </w:pPr>
            <w:r>
              <w:rPr>
                <w:rFonts w:cs="Times New Roman"/>
                <w:b/>
                <w:bCs/>
                <w:color w:val="000000"/>
                <w:sz w:val="20"/>
                <w:szCs w:val="20"/>
                <w:highlight w:val="green"/>
              </w:rPr>
              <w:t>Agreement</w:t>
            </w:r>
          </w:p>
          <w:p w14:paraId="7DCC6BB9" w14:textId="77777777" w:rsidR="00A52011" w:rsidRDefault="00963D65">
            <w:pPr>
              <w:tabs>
                <w:tab w:val="left" w:pos="0"/>
              </w:tabs>
              <w:rPr>
                <w:rFonts w:ascii="Times New Roman" w:hAnsi="Times New Roman" w:cs="Times New Roman"/>
                <w:sz w:val="20"/>
                <w:szCs w:val="20"/>
              </w:rPr>
            </w:pPr>
            <w:r>
              <w:rPr>
                <w:rFonts w:ascii="Times New Roman" w:hAnsi="Times New Roman" w:cs="Times New Roman"/>
                <w:sz w:val="20"/>
                <w:szCs w:val="20"/>
              </w:rPr>
              <w:t>On unified TCI framework extension for S-DCI based MTRP, the RRC configuration for indicating whether the first, second, or both of the indicated joint/DL TCI states is/are applied to PDSCH reception scheduled/activated by DCI format 1_0</w:t>
            </w:r>
            <w:r>
              <w:rPr>
                <w:rFonts w:ascii="Times New Roman" w:hAnsi="Times New Roman" w:cs="Times New Roman"/>
                <w:i/>
                <w:iCs/>
                <w:sz w:val="20"/>
                <w:szCs w:val="20"/>
              </w:rPr>
              <w:t xml:space="preserve"> </w:t>
            </w:r>
            <w:r>
              <w:rPr>
                <w:rFonts w:ascii="Times New Roman" w:hAnsi="Times New Roman" w:cs="Times New Roman"/>
                <w:sz w:val="20"/>
                <w:szCs w:val="20"/>
              </w:rPr>
              <w:t>can be provided per DL BWP</w:t>
            </w:r>
          </w:p>
          <w:p w14:paraId="264D9903" w14:textId="77777777" w:rsidR="00A52011" w:rsidRDefault="00A52011">
            <w:pPr>
              <w:pStyle w:val="1"/>
              <w:ind w:left="0"/>
              <w:rPr>
                <w:rFonts w:ascii="Times New Roman" w:eastAsia="Yu Mincho" w:hAnsi="Times New Roman" w:cs="Times New Roman"/>
                <w:sz w:val="20"/>
                <w:szCs w:val="20"/>
                <w:lang w:val="en-US" w:eastAsia="ja-JP"/>
              </w:rPr>
            </w:pPr>
          </w:p>
          <w:p w14:paraId="09F3C4DC"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The content in</w:t>
            </w:r>
            <w:r>
              <w:rPr>
                <w:rFonts w:ascii="Times New Roman" w:eastAsia="Times New Roman" w:hAnsi="Times New Roman" w:cs="Times New Roman"/>
                <w:b/>
                <w:bCs/>
                <w:sz w:val="20"/>
                <w:szCs w:val="20"/>
                <w:lang w:val="en-US" w:eastAsia="ja-JP"/>
              </w:rPr>
              <w:t xml:space="preserve"> {Row 8, Column P} </w:t>
            </w:r>
            <w:r>
              <w:rPr>
                <w:rFonts w:ascii="Times New Roman" w:eastAsia="Times New Roman" w:hAnsi="Times New Roman" w:cs="Times New Roman"/>
                <w:sz w:val="20"/>
                <w:szCs w:val="20"/>
                <w:lang w:val="en-US" w:eastAsia="ja-JP"/>
              </w:rPr>
              <w:t>can be deleted</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sz w:val="20"/>
                <w:szCs w:val="20"/>
                <w:lang w:val="en-US" w:eastAsia="ja-JP"/>
              </w:rPr>
              <w:t>according to the following agreement made in RAN1#114:</w:t>
            </w:r>
          </w:p>
          <w:p w14:paraId="67D3EB4F" w14:textId="77777777" w:rsidR="00A52011" w:rsidRDefault="00A52011">
            <w:pPr>
              <w:pStyle w:val="1"/>
              <w:ind w:left="0"/>
              <w:rPr>
                <w:rFonts w:ascii="Times New Roman" w:eastAsia="PMingLiU" w:hAnsi="Times New Roman" w:cs="Times New Roman"/>
                <w:sz w:val="20"/>
                <w:szCs w:val="20"/>
                <w:highlight w:val="yellow"/>
                <w:lang w:val="en-US" w:eastAsia="zh-TW"/>
              </w:rPr>
            </w:pPr>
          </w:p>
          <w:p w14:paraId="47F7292A" w14:textId="77777777" w:rsidR="00A52011" w:rsidRDefault="00963D65">
            <w:pPr>
              <w:pStyle w:val="B2"/>
              <w:spacing w:after="0"/>
              <w:ind w:left="0" w:firstLine="0"/>
              <w:rPr>
                <w:rFonts w:cs="Times New Roman"/>
                <w:b/>
                <w:bCs/>
                <w:color w:val="000000"/>
                <w:sz w:val="20"/>
                <w:szCs w:val="20"/>
                <w:highlight w:val="green"/>
              </w:rPr>
            </w:pPr>
            <w:r>
              <w:rPr>
                <w:rFonts w:cs="Times New Roman"/>
                <w:b/>
                <w:bCs/>
                <w:color w:val="000000"/>
                <w:sz w:val="20"/>
                <w:szCs w:val="20"/>
                <w:highlight w:val="green"/>
              </w:rPr>
              <w:t>Agreement</w:t>
            </w:r>
          </w:p>
          <w:p w14:paraId="6FF30693" w14:textId="77777777" w:rsidR="00A52011" w:rsidRDefault="00963D65">
            <w:pPr>
              <w:rPr>
                <w:rFonts w:ascii="Times New Roman" w:hAnsi="Times New Roman" w:cs="Times New Roman"/>
                <w:color w:val="000000"/>
                <w:sz w:val="20"/>
                <w:szCs w:val="20"/>
              </w:rPr>
            </w:pPr>
            <w:r>
              <w:rPr>
                <w:rFonts w:ascii="Times New Roman" w:hAnsi="Times New Roman" w:cs="Times New Roman"/>
                <w:color w:val="000000"/>
                <w:sz w:val="20"/>
                <w:szCs w:val="20"/>
              </w:rPr>
              <w:t>Support joint configuration of the presence of “TCI states selection” field for DCI format 1_1 and DCI format 1_2 in the same DL BWP</w:t>
            </w:r>
          </w:p>
        </w:tc>
      </w:tr>
      <w:tr w:rsidR="00A52011" w14:paraId="081EB895" w14:textId="77777777">
        <w:tc>
          <w:tcPr>
            <w:tcW w:w="1490" w:type="dxa"/>
            <w:shd w:val="clear" w:color="auto" w:fill="5B9BD5" w:themeFill="accent5"/>
          </w:tcPr>
          <w:p w14:paraId="70D57EB7" w14:textId="77777777" w:rsidR="00A52011" w:rsidRDefault="00963D65">
            <w:pPr>
              <w:pStyle w:val="1"/>
              <w:ind w:left="0"/>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t>Moderator</w:t>
            </w:r>
          </w:p>
        </w:tc>
        <w:tc>
          <w:tcPr>
            <w:tcW w:w="8139" w:type="dxa"/>
          </w:tcPr>
          <w:p w14:paraId="496B1C6E" w14:textId="77777777" w:rsidR="00A52011" w:rsidRDefault="00963D65">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Based on the comments, </w:t>
            </w:r>
            <w:r>
              <w:rPr>
                <w:rFonts w:ascii="Times New Roman" w:eastAsia="MS Gothic" w:hAnsi="Times New Roman" w:cs="Times New Roman"/>
                <w:sz w:val="20"/>
                <w:szCs w:val="20"/>
                <w:u w:val="single"/>
                <w:lang w:eastAsia="ja-JP"/>
              </w:rPr>
              <w:t>Rapporteur</w:t>
            </w:r>
            <w:r>
              <w:rPr>
                <w:rFonts w:ascii="Times New Roman" w:eastAsia="MS Gothic" w:hAnsi="Times New Roman" w:cs="Times New Roman"/>
                <w:sz w:val="20"/>
                <w:szCs w:val="20"/>
                <w:lang w:eastAsia="ja-JP"/>
              </w:rPr>
              <w:t xml:space="preserve"> has kindly provided an update on the </w:t>
            </w:r>
            <w:r>
              <w:rPr>
                <w:rFonts w:ascii="Times New Roman" w:eastAsia="MS Gothic" w:hAnsi="Times New Roman" w:cs="Times New Roman"/>
                <w:b/>
                <w:bCs/>
                <w:sz w:val="20"/>
                <w:szCs w:val="20"/>
                <w:lang w:eastAsia="ja-JP"/>
              </w:rPr>
              <w:t>MIMO</w:t>
            </w:r>
            <w:r>
              <w:rPr>
                <w:rFonts w:ascii="Times New Roman" w:eastAsia="MS Gothic" w:hAnsi="Times New Roman" w:cs="Times New Roman"/>
                <w:sz w:val="20"/>
                <w:szCs w:val="20"/>
                <w:lang w:eastAsia="ja-JP"/>
              </w:rPr>
              <w:t xml:space="preserve"> higher layer parameter list.</w:t>
            </w:r>
          </w:p>
          <w:p w14:paraId="2D2E7BCF" w14:textId="77777777" w:rsidR="00A52011" w:rsidRDefault="00A52011">
            <w:pPr>
              <w:rPr>
                <w:rFonts w:ascii="Times New Roman" w:eastAsia="MS Gothic" w:hAnsi="Times New Roman" w:cs="Times New Roman"/>
                <w:sz w:val="20"/>
                <w:szCs w:val="20"/>
                <w:lang w:eastAsia="ja-JP"/>
              </w:rPr>
            </w:pPr>
          </w:p>
          <w:p w14:paraId="6B50717D" w14:textId="77777777" w:rsidR="00A52011" w:rsidRDefault="00963D65">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The updates are incorporated in the latest version (</w:t>
            </w:r>
            <w:r w:rsidR="00763437">
              <w:rPr>
                <w:rFonts w:eastAsia="SimSun"/>
              </w:rPr>
              <w:fldChar w:fldCharType="begin"/>
            </w:r>
            <w:r w:rsidR="00763437">
              <w:instrText>HYPERLINK "https://www.3gpp.org/ftp/tsg_ran/WG1_RL1/TSGR1_114/Inbox/drafts/9(NR_R18)/%5B114-R18-RRC%5D/Collection%20of%20RRC%20parameters/draft_Rel-18_higher_layer_parameters_list_v004.xlsx"</w:instrText>
            </w:r>
            <w:r w:rsidR="00763437">
              <w:rPr>
                <w:rFonts w:eastAsia="SimSun"/>
              </w:rPr>
              <w:fldChar w:fldCharType="separate"/>
            </w:r>
            <w:r>
              <w:rPr>
                <w:rStyle w:val="Hyperlink"/>
                <w:rFonts w:ascii="Times New Roman" w:eastAsia="MS Gothic" w:hAnsi="Times New Roman" w:cs="Times New Roman"/>
                <w:sz w:val="20"/>
                <w:szCs w:val="20"/>
                <w:lang w:eastAsia="ja-JP"/>
              </w:rPr>
              <w:t>V004)</w:t>
            </w:r>
            <w:r w:rsidR="00763437">
              <w:rPr>
                <w:rStyle w:val="Hyperlink"/>
                <w:rFonts w:ascii="Times New Roman" w:eastAsia="MS Gothic" w:hAnsi="Times New Roman" w:cs="Times New Roman"/>
                <w:sz w:val="20"/>
                <w:szCs w:val="20"/>
                <w:lang w:eastAsia="ja-JP"/>
              </w:rPr>
              <w:fldChar w:fldCharType="end"/>
            </w:r>
            <w:r>
              <w:rPr>
                <w:rFonts w:ascii="Times New Roman" w:eastAsia="MS Gothic" w:hAnsi="Times New Roman" w:cs="Times New Roman"/>
                <w:sz w:val="20"/>
                <w:szCs w:val="20"/>
                <w:lang w:eastAsia="ja-JP"/>
              </w:rPr>
              <w:t xml:space="preserve"> available in </w:t>
            </w:r>
            <w:r w:rsidR="00763437">
              <w:fldChar w:fldCharType="begin"/>
            </w:r>
            <w:r w:rsidR="00763437">
              <w:instrText>HYPERLINK "https://www.3gpp.org/ftp/tsg_ran/WG1_RL1/TSGR1_114/Inbox/drafts/9(NR_R18)/%5B114-R18-RRC%5D/Collection%20of%20RRC%20parameters/draft_Rel-18_higher_layer_parameters_list_v000.xlsx"</w:instrText>
            </w:r>
            <w:r w:rsidR="00763437">
              <w:fldChar w:fldCharType="separate"/>
            </w:r>
            <w:r>
              <w:rPr>
                <w:rStyle w:val="Hyperlink"/>
                <w:rFonts w:ascii="Times New Roman" w:hAnsi="Times New Roman" w:cs="Times New Roman"/>
                <w:sz w:val="20"/>
                <w:szCs w:val="20"/>
              </w:rPr>
              <w:t>Collection of RRC parameters</w:t>
            </w:r>
            <w:r w:rsidR="00763437">
              <w:rPr>
                <w:rStyle w:val="Hyperlink"/>
                <w:rFonts w:ascii="Times New Roman" w:hAnsi="Times New Roman" w:cs="Times New Roman"/>
                <w:sz w:val="20"/>
                <w:szCs w:val="20"/>
              </w:rPr>
              <w:fldChar w:fldCharType="end"/>
            </w:r>
          </w:p>
        </w:tc>
      </w:tr>
      <w:tr w:rsidR="002E1B29" w14:paraId="310BE00C" w14:textId="77777777" w:rsidTr="002E1B29">
        <w:tc>
          <w:tcPr>
            <w:tcW w:w="1490" w:type="dxa"/>
          </w:tcPr>
          <w:p w14:paraId="40468250" w14:textId="77777777" w:rsidR="002E1B29" w:rsidRDefault="002E1B29" w:rsidP="002B1E6E">
            <w:pPr>
              <w:pStyle w:val="1"/>
              <w:ind w:left="0"/>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t>Huawei, HiSilicon</w:t>
            </w:r>
          </w:p>
        </w:tc>
        <w:tc>
          <w:tcPr>
            <w:tcW w:w="8139" w:type="dxa"/>
          </w:tcPr>
          <w:p w14:paraId="6C020D61" w14:textId="77777777" w:rsidR="002E1B29" w:rsidRDefault="002E1B29" w:rsidP="002B1E6E">
            <w:pPr>
              <w:rPr>
                <w:rFonts w:ascii="Times New Roman" w:eastAsia="MS Gothic" w:hAnsi="Times New Roman" w:cs="Times New Roman"/>
                <w:sz w:val="20"/>
                <w:szCs w:val="20"/>
                <w:highlight w:val="yellow"/>
                <w:lang w:eastAsia="ja-JP"/>
              </w:rPr>
            </w:pPr>
            <w:r w:rsidRPr="00334107">
              <w:rPr>
                <w:rFonts w:ascii="Times New Roman" w:eastAsia="MS Gothic" w:hAnsi="Times New Roman" w:cs="Times New Roman"/>
                <w:sz w:val="20"/>
                <w:szCs w:val="20"/>
                <w:highlight w:val="yellow"/>
                <w:lang w:eastAsia="ja-JP"/>
              </w:rPr>
              <w:t>UTCI</w:t>
            </w:r>
          </w:p>
          <w:p w14:paraId="25C825AC" w14:textId="77777777" w:rsidR="002E1B29" w:rsidRDefault="002E1B29" w:rsidP="002B1E6E">
            <w:pPr>
              <w:rPr>
                <w:rFonts w:ascii="Times New Roman" w:eastAsia="MS Gothic" w:hAnsi="Times New Roman" w:cs="Times New Roman"/>
                <w:sz w:val="20"/>
                <w:szCs w:val="20"/>
                <w:lang w:eastAsia="ja-JP"/>
              </w:rPr>
            </w:pPr>
          </w:p>
          <w:p w14:paraId="0A59EC76" w14:textId="77777777" w:rsidR="002E1B29" w:rsidRDefault="002E1B29" w:rsidP="002B1E6E">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We second the two comments by MediaTek regarding </w:t>
            </w:r>
            <w:r w:rsidRPr="00334107">
              <w:rPr>
                <w:rFonts w:ascii="Times New Roman" w:eastAsia="MS Gothic" w:hAnsi="Times New Roman" w:cs="Times New Roman"/>
                <w:b/>
                <w:sz w:val="20"/>
                <w:szCs w:val="20"/>
                <w:lang w:eastAsia="ja-JP"/>
              </w:rPr>
              <w:t>Row 7</w:t>
            </w:r>
            <w:r>
              <w:rPr>
                <w:rFonts w:ascii="Times New Roman" w:eastAsia="MS Gothic" w:hAnsi="Times New Roman" w:cs="Times New Roman"/>
                <w:sz w:val="20"/>
                <w:szCs w:val="20"/>
                <w:lang w:eastAsia="ja-JP"/>
              </w:rPr>
              <w:t xml:space="preserve"> and </w:t>
            </w:r>
            <w:r w:rsidRPr="00334107">
              <w:rPr>
                <w:rFonts w:ascii="Times New Roman" w:eastAsia="MS Gothic" w:hAnsi="Times New Roman" w:cs="Times New Roman"/>
                <w:b/>
                <w:sz w:val="20"/>
                <w:szCs w:val="20"/>
                <w:lang w:eastAsia="ja-JP"/>
              </w:rPr>
              <w:t>Row 8</w:t>
            </w:r>
            <w:r>
              <w:rPr>
                <w:rFonts w:ascii="Times New Roman" w:eastAsia="MS Gothic" w:hAnsi="Times New Roman" w:cs="Times New Roman"/>
                <w:sz w:val="20"/>
                <w:szCs w:val="20"/>
                <w:lang w:eastAsia="ja-JP"/>
              </w:rPr>
              <w:t>. These two comments seem to not have been captured yet in the latest version (V004).</w:t>
            </w:r>
          </w:p>
          <w:p w14:paraId="36D12E74" w14:textId="77777777" w:rsidR="002E1B29" w:rsidRDefault="002E1B29" w:rsidP="002B1E6E">
            <w:pPr>
              <w:rPr>
                <w:rFonts w:ascii="Times New Roman" w:eastAsia="MS Gothic" w:hAnsi="Times New Roman" w:cs="Times New Roman"/>
                <w:sz w:val="20"/>
                <w:szCs w:val="20"/>
                <w:lang w:eastAsia="ja-JP"/>
              </w:rPr>
            </w:pPr>
          </w:p>
          <w:p w14:paraId="11EFEBD7" w14:textId="77777777" w:rsidR="002E1B29" w:rsidRDefault="002E1B29" w:rsidP="002B1E6E">
            <w:pPr>
              <w:rPr>
                <w:rFonts w:ascii="Times New Roman" w:eastAsia="MS Gothic" w:hAnsi="Times New Roman" w:cs="Times New Roman"/>
                <w:sz w:val="20"/>
                <w:szCs w:val="20"/>
                <w:highlight w:val="yellow"/>
                <w:lang w:eastAsia="ja-JP"/>
              </w:rPr>
            </w:pPr>
            <w:r w:rsidRPr="00DB00C4">
              <w:rPr>
                <w:rFonts w:ascii="Times New Roman" w:eastAsia="MS Gothic" w:hAnsi="Times New Roman" w:cs="Times New Roman"/>
                <w:sz w:val="20"/>
                <w:szCs w:val="20"/>
                <w:highlight w:val="yellow"/>
                <w:lang w:eastAsia="ja-JP"/>
              </w:rPr>
              <w:t>STxMP</w:t>
            </w:r>
          </w:p>
          <w:p w14:paraId="3C374676" w14:textId="77777777" w:rsidR="002E1B29" w:rsidRDefault="002E1B29" w:rsidP="002B1E6E">
            <w:pPr>
              <w:rPr>
                <w:rFonts w:ascii="Times New Roman" w:eastAsia="MS Gothic" w:hAnsi="Times New Roman" w:cs="Times New Roman"/>
                <w:sz w:val="20"/>
                <w:szCs w:val="20"/>
                <w:lang w:eastAsia="ja-JP"/>
              </w:rPr>
            </w:pPr>
          </w:p>
          <w:p w14:paraId="2F96EEEA" w14:textId="77777777" w:rsidR="002E1B29" w:rsidRDefault="002E1B29" w:rsidP="002B1E6E">
            <w:pPr>
              <w:rPr>
                <w:rFonts w:ascii="Times New Roman" w:eastAsia="MS Gothic" w:hAnsi="Times New Roman" w:cs="Times New Roman"/>
                <w:sz w:val="20"/>
                <w:szCs w:val="20"/>
                <w:lang w:eastAsia="ja-JP"/>
              </w:rPr>
            </w:pPr>
            <w:r w:rsidRPr="00E90FB6">
              <w:rPr>
                <w:rFonts w:ascii="Times New Roman" w:eastAsia="MS Gothic" w:hAnsi="Times New Roman" w:cs="Times New Roman"/>
                <w:b/>
                <w:sz w:val="20"/>
                <w:szCs w:val="20"/>
                <w:lang w:eastAsia="ja-JP"/>
              </w:rPr>
              <w:t>{Row 78, Column P}</w:t>
            </w:r>
            <w:r>
              <w:rPr>
                <w:rFonts w:ascii="Times New Roman" w:eastAsia="MS Gothic" w:hAnsi="Times New Roman" w:cs="Times New Roman"/>
                <w:sz w:val="20"/>
                <w:szCs w:val="20"/>
                <w:lang w:eastAsia="ja-JP"/>
              </w:rPr>
              <w:t xml:space="preserve">: This note should be removed as RAN1 has agreed that the parameter shoulf be configured in PUCCH-Config (See OPPO’s above comment for the agreement). We suggest to include the agreement im Column P instead for RAN2 reference. </w:t>
            </w:r>
          </w:p>
          <w:p w14:paraId="4C585CE0" w14:textId="77777777" w:rsidR="002E1B29" w:rsidRDefault="002E1B29" w:rsidP="002B1E6E">
            <w:pPr>
              <w:rPr>
                <w:rFonts w:ascii="Times New Roman" w:eastAsia="MS Gothic" w:hAnsi="Times New Roman" w:cs="Times New Roman"/>
                <w:sz w:val="20"/>
                <w:szCs w:val="20"/>
                <w:lang w:eastAsia="ja-JP"/>
              </w:rPr>
            </w:pPr>
          </w:p>
          <w:p w14:paraId="74EFDD5B" w14:textId="77777777" w:rsidR="002E1B29" w:rsidRDefault="002E1B29" w:rsidP="002B1E6E">
            <w:pPr>
              <w:rPr>
                <w:rFonts w:ascii="Times New Roman" w:eastAsia="MS Gothic" w:hAnsi="Times New Roman" w:cs="Times New Roman"/>
                <w:sz w:val="20"/>
                <w:szCs w:val="20"/>
                <w:lang w:eastAsia="ja-JP"/>
              </w:rPr>
            </w:pPr>
          </w:p>
        </w:tc>
      </w:tr>
      <w:tr w:rsidR="0016586A" w14:paraId="73987DCE" w14:textId="77777777" w:rsidTr="0016586A">
        <w:tc>
          <w:tcPr>
            <w:tcW w:w="1490" w:type="dxa"/>
            <w:shd w:val="clear" w:color="auto" w:fill="5B9BD5" w:themeFill="accent5"/>
          </w:tcPr>
          <w:p w14:paraId="2AD4EC63" w14:textId="6F00DB95" w:rsidR="0016586A" w:rsidRDefault="0016586A" w:rsidP="0016586A">
            <w:pPr>
              <w:pStyle w:val="1"/>
              <w:ind w:left="0"/>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t>Moderator</w:t>
            </w:r>
          </w:p>
        </w:tc>
        <w:tc>
          <w:tcPr>
            <w:tcW w:w="8139" w:type="dxa"/>
          </w:tcPr>
          <w:p w14:paraId="0EF4DD31" w14:textId="77777777" w:rsidR="0016586A" w:rsidRDefault="0016586A" w:rsidP="0016586A">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Based on the comments, </w:t>
            </w:r>
            <w:r>
              <w:rPr>
                <w:rFonts w:ascii="Times New Roman" w:eastAsia="MS Gothic" w:hAnsi="Times New Roman" w:cs="Times New Roman"/>
                <w:sz w:val="20"/>
                <w:szCs w:val="20"/>
                <w:u w:val="single"/>
                <w:lang w:eastAsia="ja-JP"/>
              </w:rPr>
              <w:t>Rapporteur</w:t>
            </w:r>
            <w:r>
              <w:rPr>
                <w:rFonts w:ascii="Times New Roman" w:eastAsia="MS Gothic" w:hAnsi="Times New Roman" w:cs="Times New Roman"/>
                <w:sz w:val="20"/>
                <w:szCs w:val="20"/>
                <w:lang w:eastAsia="ja-JP"/>
              </w:rPr>
              <w:t xml:space="preserve"> has kindly provided an update on the </w:t>
            </w:r>
            <w:r>
              <w:rPr>
                <w:rFonts w:ascii="Times New Roman" w:eastAsia="MS Gothic" w:hAnsi="Times New Roman" w:cs="Times New Roman"/>
                <w:b/>
                <w:bCs/>
                <w:sz w:val="20"/>
                <w:szCs w:val="20"/>
                <w:lang w:eastAsia="ja-JP"/>
              </w:rPr>
              <w:t>MIMO</w:t>
            </w:r>
            <w:r>
              <w:rPr>
                <w:rFonts w:ascii="Times New Roman" w:eastAsia="MS Gothic" w:hAnsi="Times New Roman" w:cs="Times New Roman"/>
                <w:sz w:val="20"/>
                <w:szCs w:val="20"/>
                <w:lang w:eastAsia="ja-JP"/>
              </w:rPr>
              <w:t xml:space="preserve"> higher layer parameter list.</w:t>
            </w:r>
          </w:p>
          <w:p w14:paraId="62D6503B" w14:textId="77777777" w:rsidR="0016586A" w:rsidRDefault="0016586A" w:rsidP="0016586A">
            <w:pPr>
              <w:rPr>
                <w:rFonts w:ascii="Times New Roman" w:eastAsia="MS Gothic" w:hAnsi="Times New Roman" w:cs="Times New Roman"/>
                <w:sz w:val="20"/>
                <w:szCs w:val="20"/>
                <w:lang w:eastAsia="ja-JP"/>
              </w:rPr>
            </w:pPr>
          </w:p>
          <w:p w14:paraId="457D50FB" w14:textId="5C4FAF4B" w:rsidR="0016586A" w:rsidRPr="00334107" w:rsidRDefault="0016586A" w:rsidP="0016586A">
            <w:pPr>
              <w:rPr>
                <w:rFonts w:ascii="Times New Roman" w:eastAsia="MS Gothic" w:hAnsi="Times New Roman" w:cs="Times New Roman"/>
                <w:sz w:val="20"/>
                <w:szCs w:val="20"/>
                <w:highlight w:val="yellow"/>
                <w:lang w:eastAsia="ja-JP"/>
              </w:rPr>
            </w:pPr>
            <w:r>
              <w:rPr>
                <w:rFonts w:ascii="Times New Roman" w:eastAsia="MS Gothic" w:hAnsi="Times New Roman" w:cs="Times New Roman"/>
                <w:sz w:val="20"/>
                <w:szCs w:val="20"/>
                <w:lang w:eastAsia="ja-JP"/>
              </w:rPr>
              <w:t xml:space="preserve">The updates are incorporated in the latest </w:t>
            </w:r>
            <w:r w:rsidRPr="000B488F">
              <w:rPr>
                <w:rFonts w:ascii="Times New Roman" w:eastAsia="MS Gothic" w:hAnsi="Times New Roman" w:cs="Times New Roman"/>
                <w:sz w:val="20"/>
                <w:szCs w:val="20"/>
                <w:lang w:eastAsia="ja-JP"/>
              </w:rPr>
              <w:t>version (</w:t>
            </w:r>
            <w:r w:rsidR="00763437">
              <w:rPr>
                <w:rFonts w:eastAsia="SimSun"/>
              </w:rPr>
              <w:fldChar w:fldCharType="begin"/>
            </w:r>
            <w:r w:rsidR="00763437">
              <w:instrText>HYPERLINK "https://www.3gpp.org/ftp/tsg_ran/WG1_RL1/TSGR1_114/Inbox/drafts/9(NR_R18)/%5B114-R18-RRC%5D/Collection%20of%20RRC%20parameters/draft_Rel-18_higher_layer_parameters_list_v005.xlsx"</w:instrText>
            </w:r>
            <w:r w:rsidR="00763437">
              <w:rPr>
                <w:rFonts w:eastAsia="SimSun"/>
              </w:rPr>
              <w:fldChar w:fldCharType="separate"/>
            </w:r>
            <w:r w:rsidRPr="000B488F">
              <w:rPr>
                <w:rStyle w:val="Hyperlink"/>
                <w:rFonts w:ascii="Times New Roman" w:eastAsia="MS Gothic" w:hAnsi="Times New Roman" w:cs="Times New Roman"/>
                <w:sz w:val="20"/>
                <w:szCs w:val="20"/>
                <w:lang w:val="en-US" w:eastAsia="ja-JP"/>
              </w:rPr>
              <w:t>V005</w:t>
            </w:r>
            <w:r w:rsidR="00763437">
              <w:rPr>
                <w:rStyle w:val="Hyperlink"/>
                <w:rFonts w:ascii="Times New Roman" w:eastAsia="MS Gothic" w:hAnsi="Times New Roman" w:cs="Times New Roman"/>
                <w:sz w:val="20"/>
                <w:szCs w:val="20"/>
                <w:lang w:eastAsia="ja-JP"/>
              </w:rPr>
              <w:fldChar w:fldCharType="end"/>
            </w:r>
            <w:r w:rsidRPr="000B488F">
              <w:rPr>
                <w:rFonts w:ascii="Times New Roman" w:eastAsia="MS Gothic" w:hAnsi="Times New Roman" w:cs="Times New Roman"/>
                <w:sz w:val="20"/>
                <w:szCs w:val="20"/>
                <w:lang w:eastAsia="ja-JP"/>
              </w:rPr>
              <w:t>) available</w:t>
            </w:r>
            <w:r>
              <w:rPr>
                <w:rFonts w:ascii="Times New Roman" w:eastAsia="MS Gothic" w:hAnsi="Times New Roman" w:cs="Times New Roman"/>
                <w:sz w:val="20"/>
                <w:szCs w:val="20"/>
                <w:lang w:eastAsia="ja-JP"/>
              </w:rPr>
              <w:t xml:space="preserve"> in </w:t>
            </w:r>
            <w:hyperlink r:id="rId18" w:history="1">
              <w:r>
                <w:rPr>
                  <w:rStyle w:val="Hyperlink"/>
                  <w:rFonts w:ascii="Times New Roman" w:hAnsi="Times New Roman" w:cs="Times New Roman"/>
                  <w:sz w:val="20"/>
                  <w:szCs w:val="20"/>
                </w:rPr>
                <w:t>Collection of RRC parameters</w:t>
              </w:r>
            </w:hyperlink>
          </w:p>
        </w:tc>
      </w:tr>
      <w:tr w:rsidR="0016586A" w14:paraId="6AF78845" w14:textId="77777777" w:rsidTr="002E1B29">
        <w:tc>
          <w:tcPr>
            <w:tcW w:w="1490" w:type="dxa"/>
          </w:tcPr>
          <w:p w14:paraId="3DEEE5A6" w14:textId="77777777" w:rsidR="0016586A" w:rsidRDefault="0016586A" w:rsidP="0016586A">
            <w:pPr>
              <w:pStyle w:val="1"/>
              <w:ind w:left="0"/>
              <w:rPr>
                <w:rFonts w:ascii="Times New Roman" w:eastAsia="Yu Mincho" w:hAnsi="Times New Roman" w:cs="Times New Roman"/>
                <w:sz w:val="20"/>
                <w:szCs w:val="20"/>
                <w:lang w:val="en-US" w:eastAsia="ja-JP"/>
              </w:rPr>
            </w:pPr>
          </w:p>
        </w:tc>
        <w:tc>
          <w:tcPr>
            <w:tcW w:w="8139" w:type="dxa"/>
          </w:tcPr>
          <w:p w14:paraId="10ECE41B" w14:textId="77777777" w:rsidR="0016586A" w:rsidRPr="00334107" w:rsidRDefault="0016586A" w:rsidP="0016586A">
            <w:pPr>
              <w:rPr>
                <w:rFonts w:ascii="Times New Roman" w:eastAsia="MS Gothic" w:hAnsi="Times New Roman" w:cs="Times New Roman"/>
                <w:sz w:val="20"/>
                <w:szCs w:val="20"/>
                <w:highlight w:val="yellow"/>
                <w:lang w:eastAsia="ja-JP"/>
              </w:rPr>
            </w:pPr>
          </w:p>
        </w:tc>
      </w:tr>
    </w:tbl>
    <w:p w14:paraId="37258930" w14:textId="77777777" w:rsidR="00A52011" w:rsidRDefault="00A52011">
      <w:pPr>
        <w:rPr>
          <w:lang w:val="de-DE"/>
        </w:rPr>
      </w:pPr>
    </w:p>
    <w:p w14:paraId="360CC3B1" w14:textId="77777777" w:rsidR="00A52011" w:rsidRDefault="00963D65">
      <w:pPr>
        <w:pStyle w:val="Heading3"/>
        <w:rPr>
          <w:lang w:val="sv-SE"/>
        </w:rPr>
      </w:pPr>
      <w:r>
        <w:rPr>
          <w:lang w:val="sv-SE"/>
        </w:rPr>
        <w:lastRenderedPageBreak/>
        <w:t>2.1.5</w:t>
      </w:r>
      <w:r>
        <w:rPr>
          <w:lang w:val="sv-SE"/>
        </w:rPr>
        <w:tab/>
        <w:t>SL (WI code: NR_SL_enh2)</w:t>
      </w:r>
    </w:p>
    <w:tbl>
      <w:tblPr>
        <w:tblStyle w:val="TableGrid"/>
        <w:tblW w:w="9629" w:type="dxa"/>
        <w:tblLayout w:type="fixed"/>
        <w:tblLook w:val="04A0" w:firstRow="1" w:lastRow="0" w:firstColumn="1" w:lastColumn="0" w:noHBand="0" w:noVBand="1"/>
      </w:tblPr>
      <w:tblGrid>
        <w:gridCol w:w="1490"/>
        <w:gridCol w:w="8139"/>
      </w:tblGrid>
      <w:tr w:rsidR="00A52011" w14:paraId="5F91F53B" w14:textId="77777777">
        <w:tc>
          <w:tcPr>
            <w:tcW w:w="9629" w:type="dxa"/>
            <w:gridSpan w:val="2"/>
            <w:shd w:val="clear" w:color="auto" w:fill="auto"/>
          </w:tcPr>
          <w:p w14:paraId="22BC1B32" w14:textId="77777777" w:rsidR="00A52011" w:rsidRDefault="00963D6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Based on the information from Rapporteur, the list is </w:t>
            </w:r>
            <w:r>
              <w:rPr>
                <w:rFonts w:ascii="Times New Roman" w:eastAsia="Times New Roman" w:hAnsi="Times New Roman" w:cs="Times New Roman"/>
                <w:b/>
                <w:bCs/>
                <w:color w:val="FF0000"/>
                <w:sz w:val="20"/>
                <w:szCs w:val="20"/>
                <w:lang w:val="en-US" w:eastAsia="ja-JP"/>
              </w:rPr>
              <w:t xml:space="preserve">NOT updated </w:t>
            </w:r>
            <w:r>
              <w:rPr>
                <w:rFonts w:ascii="Times New Roman" w:eastAsia="Times New Roman" w:hAnsi="Times New Roman" w:cs="Times New Roman"/>
                <w:b/>
                <w:bCs/>
                <w:sz w:val="20"/>
                <w:szCs w:val="20"/>
                <w:lang w:val="en-US" w:eastAsia="ja-JP"/>
              </w:rPr>
              <w:t>from previous meeting RAN1#113.</w:t>
            </w:r>
          </w:p>
          <w:p w14:paraId="256C01FE"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19"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SL</w:t>
            </w:r>
            <w:r>
              <w:rPr>
                <w:rFonts w:ascii="Times New Roman" w:hAnsi="Times New Roman" w:cs="Times New Roman"/>
                <w:sz w:val="20"/>
                <w:szCs w:val="20"/>
              </w:rPr>
              <w:t>.</w:t>
            </w:r>
          </w:p>
          <w:p w14:paraId="3B9522EC" w14:textId="77777777" w:rsidR="00A52011" w:rsidRDefault="00A52011">
            <w:pPr>
              <w:pStyle w:val="1"/>
              <w:ind w:left="0"/>
              <w:rPr>
                <w:rFonts w:ascii="Times New Roman" w:eastAsia="Times New Roman" w:hAnsi="Times New Roman" w:cs="Times New Roman"/>
                <w:b/>
                <w:bCs/>
                <w:sz w:val="20"/>
                <w:szCs w:val="20"/>
                <w:lang w:val="en-US" w:eastAsia="ja-JP"/>
              </w:rPr>
            </w:pPr>
          </w:p>
          <w:p w14:paraId="636993AB" w14:textId="77777777" w:rsidR="00A52011" w:rsidRDefault="00963D6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SL,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64530273" w14:textId="77777777" w:rsidR="00A52011" w:rsidRDefault="00A52011">
            <w:pPr>
              <w:pStyle w:val="1"/>
              <w:ind w:left="0"/>
              <w:rPr>
                <w:rFonts w:ascii="Times New Roman" w:eastAsia="Times New Roman" w:hAnsi="Times New Roman" w:cs="Times New Roman"/>
                <w:b/>
                <w:bCs/>
                <w:szCs w:val="20"/>
                <w:lang w:val="en-US" w:eastAsia="ja-JP"/>
              </w:rPr>
            </w:pPr>
          </w:p>
        </w:tc>
      </w:tr>
      <w:tr w:rsidR="00A52011" w14:paraId="1D18FF8D" w14:textId="77777777">
        <w:tc>
          <w:tcPr>
            <w:tcW w:w="1490" w:type="dxa"/>
            <w:shd w:val="clear" w:color="auto" w:fill="BFBFBF" w:themeFill="background1" w:themeFillShade="BF"/>
          </w:tcPr>
          <w:p w14:paraId="7D79B125"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08DDB0B"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1CD3CC6B" w14:textId="77777777">
        <w:tc>
          <w:tcPr>
            <w:tcW w:w="1490" w:type="dxa"/>
          </w:tcPr>
          <w:p w14:paraId="631093CB" w14:textId="77777777" w:rsidR="00A52011" w:rsidRDefault="00A52011">
            <w:pPr>
              <w:pStyle w:val="1"/>
              <w:ind w:left="0"/>
              <w:rPr>
                <w:rFonts w:ascii="Times New Roman" w:eastAsia="Times New Roman" w:hAnsi="Times New Roman" w:cs="Times New Roman"/>
                <w:szCs w:val="20"/>
                <w:lang w:val="en-US" w:eastAsia="ja-JP"/>
              </w:rPr>
            </w:pPr>
          </w:p>
        </w:tc>
        <w:tc>
          <w:tcPr>
            <w:tcW w:w="8139" w:type="dxa"/>
          </w:tcPr>
          <w:p w14:paraId="0E02CF35" w14:textId="77777777" w:rsidR="00A52011" w:rsidRDefault="00A52011">
            <w:pPr>
              <w:pStyle w:val="1"/>
              <w:ind w:left="0"/>
              <w:rPr>
                <w:rFonts w:ascii="Times New Roman" w:eastAsia="Times New Roman" w:hAnsi="Times New Roman" w:cs="Times New Roman"/>
                <w:szCs w:val="20"/>
                <w:lang w:val="en-US" w:eastAsia="ja-JP"/>
              </w:rPr>
            </w:pPr>
          </w:p>
        </w:tc>
      </w:tr>
      <w:tr w:rsidR="00A52011" w14:paraId="07F83BA3" w14:textId="77777777">
        <w:tc>
          <w:tcPr>
            <w:tcW w:w="1490" w:type="dxa"/>
          </w:tcPr>
          <w:p w14:paraId="0455E623" w14:textId="77777777" w:rsidR="00A52011" w:rsidRDefault="00A52011">
            <w:pPr>
              <w:pStyle w:val="1"/>
              <w:ind w:left="0"/>
              <w:rPr>
                <w:rFonts w:ascii="Times New Roman" w:eastAsia="Times New Roman" w:hAnsi="Times New Roman" w:cs="Times New Roman"/>
                <w:szCs w:val="20"/>
                <w:lang w:val="en-US" w:eastAsia="ja-JP"/>
              </w:rPr>
            </w:pPr>
          </w:p>
        </w:tc>
        <w:tc>
          <w:tcPr>
            <w:tcW w:w="8139" w:type="dxa"/>
          </w:tcPr>
          <w:p w14:paraId="6E6A8835" w14:textId="77777777" w:rsidR="00A52011" w:rsidRDefault="00A52011">
            <w:pPr>
              <w:pStyle w:val="1"/>
              <w:ind w:left="0"/>
              <w:rPr>
                <w:rFonts w:ascii="Times New Roman" w:eastAsia="Times New Roman" w:hAnsi="Times New Roman" w:cs="Times New Roman"/>
                <w:szCs w:val="20"/>
                <w:lang w:val="en-US" w:eastAsia="ja-JP"/>
              </w:rPr>
            </w:pPr>
          </w:p>
        </w:tc>
      </w:tr>
      <w:tr w:rsidR="00A52011" w14:paraId="08FB1C14" w14:textId="77777777">
        <w:tc>
          <w:tcPr>
            <w:tcW w:w="1490" w:type="dxa"/>
          </w:tcPr>
          <w:p w14:paraId="5914A2B9" w14:textId="77777777" w:rsidR="00A52011" w:rsidRDefault="00A52011">
            <w:pPr>
              <w:pStyle w:val="1"/>
              <w:ind w:left="0"/>
              <w:rPr>
                <w:rFonts w:ascii="Times New Roman" w:eastAsia="Times New Roman" w:hAnsi="Times New Roman" w:cs="Times New Roman"/>
                <w:szCs w:val="20"/>
                <w:lang w:val="en-US" w:eastAsia="ja-JP"/>
              </w:rPr>
            </w:pPr>
          </w:p>
        </w:tc>
        <w:tc>
          <w:tcPr>
            <w:tcW w:w="8139" w:type="dxa"/>
          </w:tcPr>
          <w:p w14:paraId="07B36A21" w14:textId="77777777" w:rsidR="00A52011" w:rsidRDefault="00A52011">
            <w:pPr>
              <w:pStyle w:val="1"/>
              <w:ind w:left="0"/>
              <w:rPr>
                <w:rFonts w:ascii="Times New Roman" w:eastAsia="Times New Roman" w:hAnsi="Times New Roman" w:cs="Times New Roman"/>
                <w:szCs w:val="20"/>
                <w:lang w:val="en-US" w:eastAsia="ja-JP"/>
              </w:rPr>
            </w:pPr>
          </w:p>
        </w:tc>
      </w:tr>
    </w:tbl>
    <w:p w14:paraId="2470E590" w14:textId="77777777" w:rsidR="00A52011" w:rsidRDefault="00A52011">
      <w:pPr>
        <w:rPr>
          <w:lang w:val="sv-SE"/>
        </w:rPr>
      </w:pPr>
    </w:p>
    <w:p w14:paraId="1A2384EE" w14:textId="77777777" w:rsidR="00A52011" w:rsidRDefault="00963D65">
      <w:pPr>
        <w:pStyle w:val="Heading3"/>
        <w:rPr>
          <w:lang w:val="sv-SE"/>
        </w:rPr>
      </w:pPr>
      <w:r>
        <w:rPr>
          <w:lang w:val="sv-SE"/>
        </w:rPr>
        <w:t>2.1.6</w:t>
      </w:r>
      <w:r>
        <w:rPr>
          <w:lang w:val="sv-SE"/>
        </w:rPr>
        <w:tab/>
        <w:t>POS (WI code: NR_pos_enh2)</w:t>
      </w:r>
    </w:p>
    <w:tbl>
      <w:tblPr>
        <w:tblStyle w:val="TableGrid"/>
        <w:tblW w:w="9629" w:type="dxa"/>
        <w:tblLayout w:type="fixed"/>
        <w:tblLook w:val="04A0" w:firstRow="1" w:lastRow="0" w:firstColumn="1" w:lastColumn="0" w:noHBand="0" w:noVBand="1"/>
      </w:tblPr>
      <w:tblGrid>
        <w:gridCol w:w="1490"/>
        <w:gridCol w:w="8139"/>
      </w:tblGrid>
      <w:tr w:rsidR="00A52011" w14:paraId="27818CFF" w14:textId="77777777">
        <w:tc>
          <w:tcPr>
            <w:tcW w:w="9629" w:type="dxa"/>
            <w:gridSpan w:val="2"/>
            <w:shd w:val="clear" w:color="auto" w:fill="auto"/>
          </w:tcPr>
          <w:p w14:paraId="5FAF5A1A"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_Ref136271426 \n \h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[4]</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Rapporteur/Moderator of this WI.</w:t>
            </w:r>
            <w:r>
              <w:rPr>
                <w:rFonts w:ascii="Times New Roman" w:eastAsia="Times New Roman" w:hAnsi="Times New Roman" w:cs="Times New Roman"/>
                <w:b/>
                <w:bCs/>
                <w:szCs w:val="20"/>
                <w:lang w:val="en-US" w:eastAsia="ja-JP"/>
              </w:rPr>
              <w:t xml:space="preserve"> </w:t>
            </w:r>
          </w:p>
          <w:p w14:paraId="652087C3"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0"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POS</w:t>
            </w:r>
            <w:r>
              <w:rPr>
                <w:rFonts w:ascii="Times New Roman" w:hAnsi="Times New Roman" w:cs="Times New Roman"/>
                <w:sz w:val="20"/>
                <w:szCs w:val="20"/>
              </w:rPr>
              <w:t>.</w:t>
            </w:r>
          </w:p>
          <w:p w14:paraId="2C052865" w14:textId="77777777" w:rsidR="00A52011" w:rsidRDefault="00A52011">
            <w:pPr>
              <w:pStyle w:val="1"/>
              <w:ind w:left="0"/>
              <w:rPr>
                <w:rFonts w:ascii="Times New Roman" w:eastAsia="Times New Roman" w:hAnsi="Times New Roman" w:cs="Times New Roman"/>
                <w:b/>
                <w:bCs/>
                <w:sz w:val="20"/>
                <w:szCs w:val="20"/>
                <w:lang w:val="de-DE" w:eastAsia="ja-JP"/>
              </w:rPr>
            </w:pPr>
          </w:p>
          <w:p w14:paraId="5CEB7B63" w14:textId="77777777" w:rsidR="00A52011" w:rsidRDefault="00963D6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POS,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50E976DB" w14:textId="77777777" w:rsidR="00A52011" w:rsidRDefault="00A52011">
            <w:pPr>
              <w:pStyle w:val="1"/>
              <w:ind w:left="0"/>
              <w:rPr>
                <w:rFonts w:ascii="Times New Roman" w:eastAsia="Times New Roman" w:hAnsi="Times New Roman" w:cs="Times New Roman"/>
                <w:b/>
                <w:bCs/>
                <w:sz w:val="20"/>
                <w:szCs w:val="18"/>
                <w:lang w:val="en-US" w:eastAsia="ja-JP"/>
              </w:rPr>
            </w:pPr>
          </w:p>
        </w:tc>
      </w:tr>
      <w:tr w:rsidR="00A52011" w14:paraId="746DA452" w14:textId="77777777">
        <w:tc>
          <w:tcPr>
            <w:tcW w:w="1490" w:type="dxa"/>
            <w:shd w:val="clear" w:color="auto" w:fill="BFBFBF" w:themeFill="background1" w:themeFillShade="BF"/>
          </w:tcPr>
          <w:p w14:paraId="300AD985"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B4796B7"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168F742C" w14:textId="77777777">
        <w:tc>
          <w:tcPr>
            <w:tcW w:w="1490" w:type="dxa"/>
          </w:tcPr>
          <w:p w14:paraId="2D45E6AF"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heme="minorEastAsia" w:hAnsi="Times New Roman" w:cs="Times New Roman"/>
                <w:sz w:val="20"/>
                <w:szCs w:val="20"/>
                <w:lang w:val="en-US"/>
              </w:rPr>
              <w:t>vivo</w:t>
            </w:r>
          </w:p>
        </w:tc>
        <w:tc>
          <w:tcPr>
            <w:tcW w:w="8139" w:type="dxa"/>
          </w:tcPr>
          <w:p w14:paraId="6DAF9C04" w14:textId="77777777" w:rsidR="00A52011" w:rsidRDefault="00963D65">
            <w:pPr>
              <w:pStyle w:val="1"/>
              <w:numPr>
                <w:ilvl w:val="0"/>
                <w:numId w:val="24"/>
              </w:numP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For the description in Row 6, RTOA, RSRPP, </w:t>
            </w:r>
            <w:proofErr w:type="spellStart"/>
            <w:r>
              <w:rPr>
                <w:rFonts w:ascii="Times New Roman" w:eastAsiaTheme="minorEastAsia" w:hAnsi="Times New Roman" w:cs="Times New Roman"/>
                <w:sz w:val="20"/>
                <w:szCs w:val="20"/>
                <w:lang w:val="en-US"/>
              </w:rPr>
              <w:t>AoA</w:t>
            </w:r>
            <w:proofErr w:type="spellEnd"/>
            <w:r>
              <w:rPr>
                <w:rFonts w:ascii="Times New Roman" w:eastAsiaTheme="minorEastAsia" w:hAnsi="Times New Roman" w:cs="Times New Roman"/>
                <w:sz w:val="20"/>
                <w:szCs w:val="20"/>
                <w:lang w:val="en-US"/>
              </w:rPr>
              <w:t xml:space="preserve"> should be added as UE </w:t>
            </w:r>
            <w:proofErr w:type="gramStart"/>
            <w:r>
              <w:rPr>
                <w:rFonts w:ascii="Times New Roman" w:eastAsiaTheme="minorEastAsia" w:hAnsi="Times New Roman" w:cs="Times New Roman"/>
                <w:sz w:val="20"/>
                <w:szCs w:val="20"/>
                <w:lang w:val="en-US"/>
              </w:rPr>
              <w:t>measurements</w:t>
            </w:r>
            <w:proofErr w:type="gramEnd"/>
          </w:p>
          <w:tbl>
            <w:tblPr>
              <w:tblStyle w:val="TableGrid"/>
              <w:tblW w:w="0" w:type="auto"/>
              <w:tblLayout w:type="fixed"/>
              <w:tblLook w:val="04A0" w:firstRow="1" w:lastRow="0" w:firstColumn="1" w:lastColumn="0" w:noHBand="0" w:noVBand="1"/>
            </w:tblPr>
            <w:tblGrid>
              <w:gridCol w:w="7913"/>
            </w:tblGrid>
            <w:tr w:rsidR="00A52011" w14:paraId="45A363D0" w14:textId="77777777">
              <w:tc>
                <w:tcPr>
                  <w:tcW w:w="7913" w:type="dxa"/>
                </w:tcPr>
                <w:p w14:paraId="05013A7F" w14:textId="77777777" w:rsidR="00A52011" w:rsidRDefault="00963D65">
                  <w:pPr>
                    <w:pStyle w:val="1"/>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This parameter is used for UE to report </w:t>
                  </w:r>
                  <w:proofErr w:type="spellStart"/>
                  <w:r>
                    <w:rPr>
                      <w:rFonts w:ascii="Times New Roman" w:eastAsiaTheme="minorEastAsia" w:hAnsi="Times New Roman" w:cs="Times New Roman"/>
                      <w:sz w:val="20"/>
                      <w:szCs w:val="20"/>
                      <w:lang w:val="en-US"/>
                    </w:rPr>
                    <w:t>LoS</w:t>
                  </w:r>
                  <w:proofErr w:type="spellEnd"/>
                  <w:r>
                    <w:rPr>
                      <w:rFonts w:ascii="Times New Roman" w:eastAsiaTheme="minorEastAsia" w:hAnsi="Times New Roman" w:cs="Times New Roman"/>
                      <w:sz w:val="20"/>
                      <w:szCs w:val="20"/>
                      <w:lang w:val="en-US"/>
                    </w:rPr>
                    <w:t>/</w:t>
                  </w:r>
                  <w:proofErr w:type="spellStart"/>
                  <w:r>
                    <w:rPr>
                      <w:rFonts w:ascii="Times New Roman" w:eastAsiaTheme="minorEastAsia" w:hAnsi="Times New Roman" w:cs="Times New Roman"/>
                      <w:sz w:val="20"/>
                      <w:szCs w:val="20"/>
                      <w:lang w:val="en-US"/>
                    </w:rPr>
                    <w:t>NLoS</w:t>
                  </w:r>
                  <w:proofErr w:type="spellEnd"/>
                  <w:r>
                    <w:rPr>
                      <w:rFonts w:ascii="Times New Roman" w:eastAsiaTheme="minorEastAsia" w:hAnsi="Times New Roman" w:cs="Times New Roman"/>
                      <w:sz w:val="20"/>
                      <w:szCs w:val="20"/>
                      <w:lang w:val="en-US"/>
                    </w:rPr>
                    <w:t xml:space="preserve"> information for UE measurements (including RSTD,</w:t>
                  </w:r>
                  <w:r>
                    <w:rPr>
                      <w:rFonts w:ascii="Times New Roman" w:eastAsiaTheme="minorEastAsia" w:hAnsi="Times New Roman" w:cs="Times New Roman"/>
                      <w:color w:val="FF0000"/>
                      <w:sz w:val="20"/>
                      <w:szCs w:val="20"/>
                      <w:u w:val="single"/>
                      <w:lang w:val="en-US"/>
                    </w:rPr>
                    <w:t xml:space="preserve"> RTOA</w:t>
                  </w:r>
                  <w:r>
                    <w:rPr>
                      <w:rFonts w:ascii="Times New Roman" w:eastAsiaTheme="minorEastAsia" w:hAnsi="Times New Roman" w:cs="Times New Roman"/>
                      <w:sz w:val="20"/>
                      <w:szCs w:val="20"/>
                      <w:lang w:val="en-US"/>
                    </w:rPr>
                    <w:t xml:space="preserve">, RSRP, </w:t>
                  </w:r>
                  <w:r>
                    <w:rPr>
                      <w:rFonts w:ascii="Times New Roman" w:eastAsiaTheme="minorEastAsia" w:hAnsi="Times New Roman" w:cs="Times New Roman"/>
                      <w:color w:val="FF0000"/>
                      <w:sz w:val="20"/>
                      <w:szCs w:val="20"/>
                      <w:u w:val="single"/>
                      <w:lang w:val="en-US"/>
                    </w:rPr>
                    <w:t xml:space="preserve">RSRPP, </w:t>
                  </w:r>
                  <w:proofErr w:type="spellStart"/>
                  <w:r>
                    <w:rPr>
                      <w:rFonts w:ascii="Times New Roman" w:eastAsiaTheme="minorEastAsia" w:hAnsi="Times New Roman" w:cs="Times New Roman"/>
                      <w:color w:val="FF0000"/>
                      <w:sz w:val="20"/>
                      <w:szCs w:val="20"/>
                      <w:u w:val="single"/>
                      <w:lang w:val="en-US"/>
                    </w:rPr>
                    <w:t>AoA</w:t>
                  </w:r>
                  <w:proofErr w:type="spellEnd"/>
                  <w:r>
                    <w:rPr>
                      <w:rFonts w:ascii="Times New Roman" w:eastAsiaTheme="minorEastAsia" w:hAnsi="Times New Roman" w:cs="Times New Roman"/>
                      <w:sz w:val="20"/>
                      <w:szCs w:val="20"/>
                      <w:lang w:val="en-US"/>
                    </w:rPr>
                    <w:t xml:space="preserve"> and UE Rx-Tx time difference) from UE to LMF or server UE. </w:t>
                  </w:r>
                </w:p>
                <w:p w14:paraId="1B2DC320" w14:textId="77777777" w:rsidR="00A52011" w:rsidRDefault="00963D65">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The values correspond to the likelihood of </w:t>
                  </w:r>
                  <w:proofErr w:type="spellStart"/>
                  <w:r>
                    <w:rPr>
                      <w:rFonts w:ascii="Times New Roman" w:eastAsiaTheme="minorEastAsia" w:hAnsi="Times New Roman" w:cs="Times New Roman"/>
                      <w:sz w:val="20"/>
                      <w:szCs w:val="20"/>
                      <w:lang w:val="en-US"/>
                    </w:rPr>
                    <w:t>LoS</w:t>
                  </w:r>
                  <w:proofErr w:type="spellEnd"/>
                  <w:r>
                    <w:rPr>
                      <w:rFonts w:ascii="Times New Roman" w:eastAsiaTheme="minorEastAsia" w:hAnsi="Times New Roman" w:cs="Times New Roman"/>
                      <w:sz w:val="20"/>
                      <w:szCs w:val="20"/>
                      <w:lang w:val="en-US"/>
                    </w:rPr>
                    <w:t xml:space="preserve">, with a value of 1 corresponding to </w:t>
                  </w:r>
                  <w:proofErr w:type="spellStart"/>
                  <w:r>
                    <w:rPr>
                      <w:rFonts w:ascii="Times New Roman" w:eastAsiaTheme="minorEastAsia" w:hAnsi="Times New Roman" w:cs="Times New Roman"/>
                      <w:sz w:val="20"/>
                      <w:szCs w:val="20"/>
                      <w:lang w:val="en-US"/>
                    </w:rPr>
                    <w:t>LoS</w:t>
                  </w:r>
                  <w:proofErr w:type="spellEnd"/>
                  <w:r>
                    <w:rPr>
                      <w:rFonts w:ascii="Times New Roman" w:eastAsiaTheme="minorEastAsia" w:hAnsi="Times New Roman" w:cs="Times New Roman"/>
                      <w:sz w:val="20"/>
                      <w:szCs w:val="20"/>
                      <w:lang w:val="en-US"/>
                    </w:rPr>
                    <w:t xml:space="preserve"> and a value of 0 corresponding to </w:t>
                  </w:r>
                  <w:proofErr w:type="spellStart"/>
                  <w:r>
                    <w:rPr>
                      <w:rFonts w:ascii="Times New Roman" w:eastAsiaTheme="minorEastAsia" w:hAnsi="Times New Roman" w:cs="Times New Roman"/>
                      <w:sz w:val="20"/>
                      <w:szCs w:val="20"/>
                      <w:lang w:val="en-US"/>
                    </w:rPr>
                    <w:t>NLoS</w:t>
                  </w:r>
                  <w:proofErr w:type="spellEnd"/>
                  <w:r>
                    <w:rPr>
                      <w:rFonts w:ascii="Times New Roman" w:eastAsiaTheme="minorEastAsia" w:hAnsi="Times New Roman" w:cs="Times New Roman"/>
                      <w:sz w:val="20"/>
                      <w:szCs w:val="20"/>
                      <w:lang w:val="en-US"/>
                    </w:rPr>
                    <w:t>.</w:t>
                  </w:r>
                </w:p>
              </w:tc>
            </w:tr>
          </w:tbl>
          <w:p w14:paraId="2838FD74" w14:textId="77777777" w:rsidR="00A52011" w:rsidRDefault="00A52011">
            <w:pPr>
              <w:pStyle w:val="1"/>
              <w:ind w:left="0"/>
              <w:rPr>
                <w:rFonts w:ascii="Times New Roman" w:eastAsiaTheme="minorEastAsia" w:hAnsi="Times New Roman" w:cs="Times New Roman"/>
                <w:sz w:val="20"/>
                <w:szCs w:val="20"/>
                <w:lang w:val="en-US"/>
              </w:rPr>
            </w:pPr>
          </w:p>
          <w:p w14:paraId="2D600B48" w14:textId="77777777" w:rsidR="00A52011" w:rsidRDefault="00963D65">
            <w:pPr>
              <w:pStyle w:val="1"/>
              <w:numPr>
                <w:ilvl w:val="0"/>
                <w:numId w:val="24"/>
              </w:numP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For Row 31, the row value should be changed to “up to RAN2” based on the following agreement, or we can put the value as </w:t>
            </w:r>
            <w:proofErr w:type="gramStart"/>
            <w:r>
              <w:rPr>
                <w:rFonts w:ascii="Times New Roman" w:eastAsiaTheme="minorEastAsia" w:hAnsi="Times New Roman" w:cs="Times New Roman"/>
                <w:sz w:val="20"/>
                <w:szCs w:val="20"/>
                <w:lang w:val="en-US"/>
              </w:rPr>
              <w:t>TBD</w:t>
            </w:r>
            <w:proofErr w:type="gramEnd"/>
          </w:p>
          <w:tbl>
            <w:tblPr>
              <w:tblStyle w:val="TableGrid"/>
              <w:tblW w:w="0" w:type="auto"/>
              <w:tblLayout w:type="fixed"/>
              <w:tblLook w:val="04A0" w:firstRow="1" w:lastRow="0" w:firstColumn="1" w:lastColumn="0" w:noHBand="0" w:noVBand="1"/>
            </w:tblPr>
            <w:tblGrid>
              <w:gridCol w:w="7913"/>
            </w:tblGrid>
            <w:tr w:rsidR="00A52011" w14:paraId="09DC1FC8" w14:textId="77777777">
              <w:tc>
                <w:tcPr>
                  <w:tcW w:w="7913" w:type="dxa"/>
                </w:tcPr>
                <w:p w14:paraId="589D8F37" w14:textId="77777777" w:rsidR="00A52011" w:rsidRDefault="00963D65">
                  <w:pPr>
                    <w:rPr>
                      <w:rFonts w:ascii="Times New Roman" w:hAnsi="Times New Roman" w:cs="Times New Roman"/>
                      <w:sz w:val="20"/>
                      <w:szCs w:val="20"/>
                    </w:rPr>
                  </w:pPr>
                  <w:r>
                    <w:rPr>
                      <w:rFonts w:ascii="Times New Roman" w:hAnsi="Times New Roman" w:cs="Times New Roman"/>
                      <w:sz w:val="20"/>
                      <w:szCs w:val="20"/>
                      <w:highlight w:val="green"/>
                    </w:rPr>
                    <w:t>Agreement</w:t>
                  </w:r>
                </w:p>
                <w:p w14:paraId="2F8C0474" w14:textId="77777777" w:rsidR="00A52011" w:rsidRDefault="00963D65">
                  <w:pPr>
                    <w:rPr>
                      <w:rFonts w:ascii="Times New Roman" w:hAnsi="Times New Roman" w:cs="Times New Roman"/>
                      <w:sz w:val="20"/>
                      <w:szCs w:val="20"/>
                    </w:rPr>
                  </w:pPr>
                  <w:r>
                    <w:rPr>
                      <w:rFonts w:ascii="Times New Roman" w:hAnsi="Times New Roman" w:cs="Times New Roman"/>
                      <w:sz w:val="20"/>
                      <w:szCs w:val="20"/>
                    </w:rPr>
                    <w:t>For provision of the ARP location information in assistance data for sidelink positioning, support the following:</w:t>
                  </w:r>
                </w:p>
                <w:p w14:paraId="299396F5" w14:textId="77777777" w:rsidR="00A52011" w:rsidRDefault="00963D65">
                  <w:pPr>
                    <w:pStyle w:val="ListParagraph"/>
                    <w:numPr>
                      <w:ilvl w:val="0"/>
                      <w:numId w:val="25"/>
                    </w:numPr>
                    <w:overflowPunct w:val="0"/>
                    <w:autoSpaceDE w:val="0"/>
                    <w:autoSpaceDN w:val="0"/>
                    <w:adjustRightInd w:val="0"/>
                    <w:contextualSpacing/>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ARP location information can be a position relative to a ‘reference point’.</w:t>
                  </w:r>
                </w:p>
                <w:p w14:paraId="1E12ED0D" w14:textId="77777777" w:rsidR="00A52011" w:rsidRDefault="00963D65">
                  <w:pPr>
                    <w:pStyle w:val="ListParagraph"/>
                    <w:numPr>
                      <w:ilvl w:val="0"/>
                      <w:numId w:val="25"/>
                    </w:numPr>
                    <w:overflowPunct w:val="0"/>
                    <w:autoSpaceDE w:val="0"/>
                    <w:autoSpaceDN w:val="0"/>
                    <w:adjustRightInd w:val="0"/>
                    <w:contextualSpacing/>
                    <w:textAlignment w:val="baseline"/>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RAN1 will not define “reference point”. The “reference point” definition can be</w:t>
                  </w:r>
                  <w:r>
                    <w:rPr>
                      <w:rFonts w:ascii="Times New Roman" w:eastAsia="Times New Roman" w:hAnsi="Times New Roman" w:cs="Times New Roman"/>
                      <w:color w:val="FF0000"/>
                      <w:sz w:val="20"/>
                      <w:szCs w:val="20"/>
                      <w:lang w:val="en-US"/>
                    </w:rPr>
                    <w:t xml:space="preserve"> up to other </w:t>
                  </w:r>
                  <w:proofErr w:type="gramStart"/>
                  <w:r>
                    <w:rPr>
                      <w:rFonts w:ascii="Times New Roman" w:eastAsia="Times New Roman" w:hAnsi="Times New Roman" w:cs="Times New Roman"/>
                      <w:color w:val="FF0000"/>
                      <w:sz w:val="20"/>
                      <w:szCs w:val="20"/>
                      <w:lang w:val="en-US"/>
                    </w:rPr>
                    <w:t>WGs</w:t>
                  </w:r>
                  <w:proofErr w:type="gramEnd"/>
                </w:p>
                <w:p w14:paraId="571CE077" w14:textId="77777777" w:rsidR="00A52011" w:rsidRDefault="00A52011">
                  <w:pPr>
                    <w:pStyle w:val="1"/>
                    <w:ind w:left="0"/>
                    <w:rPr>
                      <w:rFonts w:ascii="Times New Roman" w:eastAsiaTheme="minorEastAsia" w:hAnsi="Times New Roman" w:cs="Times New Roman"/>
                      <w:sz w:val="20"/>
                      <w:szCs w:val="20"/>
                      <w:lang w:val="en-US"/>
                    </w:rPr>
                  </w:pPr>
                </w:p>
              </w:tc>
            </w:tr>
          </w:tbl>
          <w:p w14:paraId="5CBBFA5F" w14:textId="77777777" w:rsidR="00A52011" w:rsidRDefault="00A52011">
            <w:pPr>
              <w:pStyle w:val="1"/>
              <w:ind w:left="0"/>
              <w:rPr>
                <w:rFonts w:ascii="Times New Roman" w:eastAsiaTheme="minorEastAsia" w:hAnsi="Times New Roman" w:cs="Times New Roman"/>
                <w:sz w:val="20"/>
                <w:szCs w:val="20"/>
                <w:lang w:val="en-US"/>
              </w:rPr>
            </w:pPr>
          </w:p>
          <w:p w14:paraId="3280E9A0" w14:textId="77777777" w:rsidR="00A52011" w:rsidRDefault="00963D65">
            <w:pPr>
              <w:pStyle w:val="1"/>
              <w:numPr>
                <w:ilvl w:val="0"/>
                <w:numId w:val="24"/>
              </w:numPr>
              <w:rPr>
                <w:rFonts w:ascii="Times New Roman" w:eastAsiaTheme="minorEastAsia" w:hAnsi="Times New Roman" w:cs="Times New Roman"/>
                <w:sz w:val="20"/>
                <w:szCs w:val="20"/>
                <w:lang w:val="en-US"/>
              </w:rPr>
            </w:pPr>
            <w:proofErr w:type="gramStart"/>
            <w:r>
              <w:rPr>
                <w:rFonts w:ascii="Times New Roman" w:eastAsiaTheme="minorEastAsia" w:hAnsi="Times New Roman" w:cs="Times New Roman"/>
                <w:sz w:val="20"/>
                <w:szCs w:val="20"/>
                <w:lang w:val="en-US"/>
              </w:rPr>
              <w:t>Similar to</w:t>
            </w:r>
            <w:proofErr w:type="gramEnd"/>
            <w:r>
              <w:rPr>
                <w:rFonts w:ascii="Times New Roman" w:eastAsiaTheme="minorEastAsia" w:hAnsi="Times New Roman" w:cs="Times New Roman"/>
                <w:sz w:val="20"/>
                <w:szCs w:val="20"/>
                <w:lang w:val="en-US"/>
              </w:rPr>
              <w:t xml:space="preserve"> Row 59, Row 57 should be changed to unstable, and the value can be “TBD ("whether/which measurement is aggregated")”</w:t>
            </w:r>
          </w:p>
        </w:tc>
      </w:tr>
      <w:tr w:rsidR="00A52011" w14:paraId="59417E7B" w14:textId="77777777">
        <w:tc>
          <w:tcPr>
            <w:tcW w:w="1490" w:type="dxa"/>
          </w:tcPr>
          <w:p w14:paraId="186875AF"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Rapporteur (Intel)</w:t>
            </w:r>
          </w:p>
        </w:tc>
        <w:tc>
          <w:tcPr>
            <w:tcW w:w="8139" w:type="dxa"/>
          </w:tcPr>
          <w:p w14:paraId="7A7768CD"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Responses to above comments from vivo:</w:t>
            </w:r>
          </w:p>
          <w:p w14:paraId="51FC8372" w14:textId="77777777" w:rsidR="00A52011" w:rsidRDefault="00963D65">
            <w:pPr>
              <w:pStyle w:val="1"/>
              <w:numPr>
                <w:ilvl w:val="0"/>
                <w:numId w:val="26"/>
              </w:numPr>
              <w:rPr>
                <w:rFonts w:ascii="Times New Roman" w:eastAsia="Times New Roman" w:hAnsi="Times New Roman" w:cs="Times New Roman"/>
                <w:sz w:val="20"/>
                <w:szCs w:val="20"/>
                <w:lang w:val="en-US" w:eastAsia="ja-JP"/>
              </w:rPr>
            </w:pPr>
            <w:r>
              <w:rPr>
                <w:rFonts w:ascii="Times New Roman" w:eastAsia="Times New Roman" w:hAnsi="Times New Roman" w:cs="Times New Roman"/>
                <w:b/>
                <w:bCs/>
                <w:sz w:val="20"/>
                <w:szCs w:val="20"/>
                <w:lang w:val="en-US" w:eastAsia="ja-JP"/>
              </w:rPr>
              <w:t xml:space="preserve">Row 6: </w:t>
            </w:r>
            <w:r>
              <w:rPr>
                <w:rFonts w:ascii="Times New Roman" w:eastAsia="Times New Roman" w:hAnsi="Times New Roman" w:cs="Times New Roman"/>
                <w:sz w:val="20"/>
                <w:szCs w:val="20"/>
                <w:lang w:val="en-US" w:eastAsia="ja-JP"/>
              </w:rPr>
              <w:t xml:space="preserve">OK; RTOA, RSRPP, and </w:t>
            </w:r>
            <w:proofErr w:type="spellStart"/>
            <w:r>
              <w:rPr>
                <w:rFonts w:ascii="Times New Roman" w:eastAsia="Times New Roman" w:hAnsi="Times New Roman" w:cs="Times New Roman"/>
                <w:sz w:val="20"/>
                <w:szCs w:val="20"/>
                <w:lang w:val="en-US" w:eastAsia="ja-JP"/>
              </w:rPr>
              <w:t>AoA</w:t>
            </w:r>
            <w:proofErr w:type="spellEnd"/>
            <w:r>
              <w:rPr>
                <w:rFonts w:ascii="Times New Roman" w:eastAsia="Times New Roman" w:hAnsi="Times New Roman" w:cs="Times New Roman"/>
                <w:sz w:val="20"/>
                <w:szCs w:val="20"/>
                <w:lang w:val="en-US" w:eastAsia="ja-JP"/>
              </w:rPr>
              <w:t xml:space="preserve"> can be added to column J.</w:t>
            </w:r>
          </w:p>
          <w:p w14:paraId="5F4B99BC" w14:textId="77777777" w:rsidR="00A52011" w:rsidRDefault="00963D65">
            <w:pPr>
              <w:pStyle w:val="1"/>
              <w:numPr>
                <w:ilvl w:val="0"/>
                <w:numId w:val="26"/>
              </w:numPr>
              <w:rPr>
                <w:rFonts w:ascii="Times New Roman" w:eastAsia="Times New Roman" w:hAnsi="Times New Roman" w:cs="Times New Roman"/>
                <w:sz w:val="20"/>
                <w:szCs w:val="20"/>
                <w:lang w:val="en-US" w:eastAsia="ja-JP"/>
              </w:rPr>
            </w:pPr>
            <w:r>
              <w:rPr>
                <w:rFonts w:ascii="Times New Roman" w:eastAsia="Times New Roman" w:hAnsi="Times New Roman" w:cs="Times New Roman"/>
                <w:b/>
                <w:bCs/>
                <w:sz w:val="20"/>
                <w:szCs w:val="20"/>
                <w:lang w:val="en-US" w:eastAsia="ja-JP"/>
              </w:rPr>
              <w:t xml:space="preserve">Row 31: </w:t>
            </w:r>
            <w:r>
              <w:rPr>
                <w:rFonts w:ascii="Times New Roman" w:eastAsia="Times New Roman" w:hAnsi="Times New Roman" w:cs="Times New Roman"/>
                <w:sz w:val="20"/>
                <w:szCs w:val="20"/>
                <w:lang w:val="en-US" w:eastAsia="ja-JP"/>
              </w:rPr>
              <w:t>Best would be to change column K to “TBD” and mark the row as “unstable”.</w:t>
            </w:r>
          </w:p>
          <w:p w14:paraId="72559BA8" w14:textId="77777777" w:rsidR="00A52011" w:rsidRDefault="00963D65">
            <w:pPr>
              <w:pStyle w:val="1"/>
              <w:numPr>
                <w:ilvl w:val="0"/>
                <w:numId w:val="26"/>
              </w:numPr>
              <w:rPr>
                <w:rFonts w:ascii="Times New Roman" w:eastAsia="Times New Roman" w:hAnsi="Times New Roman" w:cs="Times New Roman"/>
                <w:sz w:val="20"/>
                <w:szCs w:val="20"/>
                <w:lang w:val="en-US" w:eastAsia="ja-JP"/>
              </w:rPr>
            </w:pPr>
            <w:r>
              <w:rPr>
                <w:rFonts w:ascii="Times New Roman" w:eastAsia="Times New Roman" w:hAnsi="Times New Roman" w:cs="Times New Roman"/>
                <w:b/>
                <w:bCs/>
                <w:sz w:val="20"/>
                <w:szCs w:val="20"/>
                <w:lang w:val="en-US" w:eastAsia="ja-JP"/>
              </w:rPr>
              <w:t xml:space="preserve">Row 57: </w:t>
            </w:r>
            <w:r>
              <w:rPr>
                <w:rFonts w:ascii="Times New Roman" w:eastAsia="Times New Roman" w:hAnsi="Times New Roman" w:cs="Times New Roman"/>
                <w:sz w:val="20"/>
                <w:szCs w:val="20"/>
                <w:lang w:val="en-US" w:eastAsia="ja-JP"/>
              </w:rPr>
              <w:t xml:space="preserve">OK; we can change back column K to “TBD (“whether/which measurement is aggregated”)” and mark the row as unstable. </w:t>
            </w:r>
          </w:p>
        </w:tc>
      </w:tr>
      <w:tr w:rsidR="00A52011" w14:paraId="459CB71D" w14:textId="77777777">
        <w:tc>
          <w:tcPr>
            <w:tcW w:w="1490" w:type="dxa"/>
            <w:shd w:val="clear" w:color="auto" w:fill="5B9BD5" w:themeFill="accent5"/>
          </w:tcPr>
          <w:p w14:paraId="409E17AA" w14:textId="77777777" w:rsidR="00A52011" w:rsidRDefault="00963D65">
            <w:pPr>
              <w:pStyle w:val="1"/>
              <w:ind w:left="0"/>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t>Moderator</w:t>
            </w:r>
          </w:p>
        </w:tc>
        <w:tc>
          <w:tcPr>
            <w:tcW w:w="8139" w:type="dxa"/>
          </w:tcPr>
          <w:p w14:paraId="0BFEAC94" w14:textId="77777777" w:rsidR="00A52011" w:rsidRDefault="00963D65">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Based on the comments, </w:t>
            </w:r>
            <w:r>
              <w:rPr>
                <w:rFonts w:ascii="Times New Roman" w:eastAsia="MS Gothic" w:hAnsi="Times New Roman" w:cs="Times New Roman"/>
                <w:sz w:val="20"/>
                <w:szCs w:val="20"/>
                <w:u w:val="single"/>
                <w:lang w:eastAsia="ja-JP"/>
              </w:rPr>
              <w:t>Rapporteur</w:t>
            </w:r>
            <w:r>
              <w:rPr>
                <w:rFonts w:ascii="Times New Roman" w:eastAsia="MS Gothic" w:hAnsi="Times New Roman" w:cs="Times New Roman"/>
                <w:sz w:val="20"/>
                <w:szCs w:val="20"/>
                <w:lang w:eastAsia="ja-JP"/>
              </w:rPr>
              <w:t xml:space="preserve"> has kindly provided an update on the </w:t>
            </w:r>
            <w:r>
              <w:rPr>
                <w:rFonts w:ascii="Times New Roman" w:eastAsia="MS Gothic" w:hAnsi="Times New Roman" w:cs="Times New Roman"/>
                <w:b/>
                <w:bCs/>
                <w:sz w:val="20"/>
                <w:szCs w:val="20"/>
                <w:lang w:eastAsia="ja-JP"/>
              </w:rPr>
              <w:t>POS</w:t>
            </w:r>
            <w:r>
              <w:rPr>
                <w:rFonts w:ascii="Times New Roman" w:eastAsia="MS Gothic" w:hAnsi="Times New Roman" w:cs="Times New Roman"/>
                <w:sz w:val="20"/>
                <w:szCs w:val="20"/>
                <w:lang w:eastAsia="ja-JP"/>
              </w:rPr>
              <w:t xml:space="preserve"> higher layer parameter list.</w:t>
            </w:r>
          </w:p>
          <w:p w14:paraId="442F58BF" w14:textId="77777777" w:rsidR="00A52011" w:rsidRDefault="00A52011">
            <w:pPr>
              <w:rPr>
                <w:rFonts w:ascii="Times New Roman" w:eastAsia="MS Gothic" w:hAnsi="Times New Roman" w:cs="Times New Roman"/>
                <w:sz w:val="20"/>
                <w:szCs w:val="20"/>
                <w:lang w:eastAsia="ja-JP"/>
              </w:rPr>
            </w:pPr>
          </w:p>
          <w:p w14:paraId="676C6CF4" w14:textId="77777777" w:rsidR="00A52011" w:rsidRDefault="00963D65">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The updates are incorporated in the latest version (</w:t>
            </w:r>
            <w:r w:rsidR="00763437">
              <w:rPr>
                <w:rFonts w:eastAsia="SimSun"/>
              </w:rPr>
              <w:fldChar w:fldCharType="begin"/>
            </w:r>
            <w:r w:rsidR="00763437">
              <w:instrText>HYPERLINK "https://www.3gpp.org/ftp/tsg_ran/WG1_RL1/TSGR1_114/Inbox/drafts/9(NR_R18)/%5B114-R18-RRC%5D/Collection%20of%20RRC%20parameters/draft_Rel-18_higher_layer_parameters_list_v004.xlsx"</w:instrText>
            </w:r>
            <w:r w:rsidR="00763437">
              <w:rPr>
                <w:rFonts w:eastAsia="SimSun"/>
              </w:rPr>
              <w:fldChar w:fldCharType="separate"/>
            </w:r>
            <w:r>
              <w:rPr>
                <w:rStyle w:val="Hyperlink"/>
                <w:rFonts w:ascii="Times New Roman" w:eastAsia="MS Gothic" w:hAnsi="Times New Roman" w:cs="Times New Roman"/>
                <w:sz w:val="20"/>
                <w:szCs w:val="20"/>
                <w:lang w:eastAsia="ja-JP"/>
              </w:rPr>
              <w:t>V004)</w:t>
            </w:r>
            <w:r w:rsidR="00763437">
              <w:rPr>
                <w:rStyle w:val="Hyperlink"/>
                <w:rFonts w:ascii="Times New Roman" w:eastAsia="MS Gothic" w:hAnsi="Times New Roman" w:cs="Times New Roman"/>
                <w:sz w:val="20"/>
                <w:szCs w:val="20"/>
                <w:lang w:eastAsia="ja-JP"/>
              </w:rPr>
              <w:fldChar w:fldCharType="end"/>
            </w:r>
            <w:r>
              <w:rPr>
                <w:rFonts w:ascii="Times New Roman" w:eastAsia="MS Gothic" w:hAnsi="Times New Roman" w:cs="Times New Roman"/>
                <w:sz w:val="20"/>
                <w:szCs w:val="20"/>
                <w:lang w:eastAsia="ja-JP"/>
              </w:rPr>
              <w:t xml:space="preserve"> available in </w:t>
            </w:r>
            <w:r w:rsidR="00763437">
              <w:fldChar w:fldCharType="begin"/>
            </w:r>
            <w:r w:rsidR="00763437">
              <w:instrText>HYPERLINK "https://www.3gpp.org/ftp/tsg_ran/WG1_RL1/TSGR1_114/Inbox/drafts/9(NR_R18)/%5B114-R18-RRC%5D/Collection%20of%20RRC%20parameters/draft_Rel-18_higher_layer_parameters_list_v000.xlsx"</w:instrText>
            </w:r>
            <w:r w:rsidR="00763437">
              <w:fldChar w:fldCharType="separate"/>
            </w:r>
            <w:r>
              <w:rPr>
                <w:rStyle w:val="Hyperlink"/>
                <w:rFonts w:ascii="Times New Roman" w:hAnsi="Times New Roman" w:cs="Times New Roman"/>
                <w:sz w:val="20"/>
                <w:szCs w:val="20"/>
              </w:rPr>
              <w:t>Collection of RRC parameters</w:t>
            </w:r>
            <w:r w:rsidR="00763437">
              <w:rPr>
                <w:rStyle w:val="Hyperlink"/>
                <w:rFonts w:ascii="Times New Roman" w:hAnsi="Times New Roman" w:cs="Times New Roman"/>
                <w:sz w:val="20"/>
                <w:szCs w:val="20"/>
              </w:rPr>
              <w:fldChar w:fldCharType="end"/>
            </w:r>
          </w:p>
        </w:tc>
      </w:tr>
    </w:tbl>
    <w:p w14:paraId="508E7A08" w14:textId="77777777" w:rsidR="00A52011" w:rsidRDefault="00A52011">
      <w:pPr>
        <w:rPr>
          <w:lang w:val="de-DE"/>
        </w:rPr>
      </w:pPr>
    </w:p>
    <w:p w14:paraId="04EC6E2F" w14:textId="77777777" w:rsidR="00A52011" w:rsidRDefault="00963D65">
      <w:pPr>
        <w:pStyle w:val="Heading3"/>
        <w:rPr>
          <w:lang w:val="de-DE"/>
        </w:rPr>
      </w:pPr>
      <w:r>
        <w:rPr>
          <w:lang w:val="de-DE"/>
        </w:rPr>
        <w:t>2.1.7</w:t>
      </w:r>
      <w:r>
        <w:rPr>
          <w:lang w:val="de-DE"/>
        </w:rPr>
        <w:tab/>
        <w:t>RedCap (WI code: NR_redcap_enh)</w:t>
      </w:r>
    </w:p>
    <w:tbl>
      <w:tblPr>
        <w:tblStyle w:val="TableGrid"/>
        <w:tblW w:w="9629" w:type="dxa"/>
        <w:tblLayout w:type="fixed"/>
        <w:tblLook w:val="04A0" w:firstRow="1" w:lastRow="0" w:firstColumn="1" w:lastColumn="0" w:noHBand="0" w:noVBand="1"/>
      </w:tblPr>
      <w:tblGrid>
        <w:gridCol w:w="1490"/>
        <w:gridCol w:w="8139"/>
      </w:tblGrid>
      <w:tr w:rsidR="00A52011" w14:paraId="17263073" w14:textId="77777777">
        <w:tc>
          <w:tcPr>
            <w:tcW w:w="9629" w:type="dxa"/>
            <w:gridSpan w:val="2"/>
            <w:shd w:val="clear" w:color="auto" w:fill="auto"/>
          </w:tcPr>
          <w:p w14:paraId="7D4BBC6A" w14:textId="77777777" w:rsidR="00A52011" w:rsidRDefault="00963D6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Based on the information from Rapporteur, the list is </w:t>
            </w:r>
            <w:r>
              <w:rPr>
                <w:rFonts w:ascii="Times New Roman" w:eastAsia="Times New Roman" w:hAnsi="Times New Roman" w:cs="Times New Roman"/>
                <w:b/>
                <w:bCs/>
                <w:color w:val="FF0000"/>
                <w:sz w:val="20"/>
                <w:szCs w:val="20"/>
                <w:lang w:val="en-US" w:eastAsia="ja-JP"/>
              </w:rPr>
              <w:t xml:space="preserve">NOT updated </w:t>
            </w:r>
            <w:r>
              <w:rPr>
                <w:rFonts w:ascii="Times New Roman" w:eastAsia="Times New Roman" w:hAnsi="Times New Roman" w:cs="Times New Roman"/>
                <w:b/>
                <w:bCs/>
                <w:sz w:val="20"/>
                <w:szCs w:val="20"/>
                <w:lang w:val="en-US" w:eastAsia="ja-JP"/>
              </w:rPr>
              <w:t>from previous meeting RAN1#113.</w:t>
            </w:r>
          </w:p>
          <w:p w14:paraId="5D882950"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1"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RedCap</w:t>
            </w:r>
            <w:r>
              <w:rPr>
                <w:rFonts w:ascii="Times New Roman" w:hAnsi="Times New Roman" w:cs="Times New Roman"/>
                <w:sz w:val="20"/>
                <w:szCs w:val="20"/>
              </w:rPr>
              <w:t>.</w:t>
            </w:r>
          </w:p>
          <w:p w14:paraId="4BA5D72D" w14:textId="77777777" w:rsidR="00A52011" w:rsidRDefault="00A52011">
            <w:pPr>
              <w:pStyle w:val="1"/>
              <w:ind w:left="0"/>
              <w:rPr>
                <w:rFonts w:ascii="Times New Roman" w:eastAsia="Times New Roman" w:hAnsi="Times New Roman" w:cs="Times New Roman"/>
                <w:b/>
                <w:bCs/>
                <w:sz w:val="20"/>
                <w:szCs w:val="18"/>
                <w:lang w:val="de-DE" w:eastAsia="ja-JP"/>
              </w:rPr>
            </w:pPr>
          </w:p>
          <w:p w14:paraId="343CAF84" w14:textId="77777777" w:rsidR="00A52011" w:rsidRDefault="00963D65">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lastRenderedPageBreak/>
              <w:t xml:space="preserve">Q1: </w:t>
            </w:r>
            <w:r>
              <w:rPr>
                <w:rFonts w:ascii="Times New Roman" w:eastAsia="Times New Roman" w:hAnsi="Times New Roman" w:cs="Times New Roman"/>
                <w:sz w:val="20"/>
                <w:szCs w:val="18"/>
                <w:lang w:val="en-US" w:eastAsia="ja-JP"/>
              </w:rPr>
              <w:t xml:space="preserve">If you have any comment for a row in the Sheet for </w:t>
            </w:r>
            <w:proofErr w:type="spellStart"/>
            <w:r>
              <w:rPr>
                <w:rFonts w:ascii="Times New Roman" w:eastAsia="Times New Roman" w:hAnsi="Times New Roman" w:cs="Times New Roman"/>
                <w:sz w:val="20"/>
                <w:szCs w:val="18"/>
                <w:lang w:val="en-US" w:eastAsia="ja-JP"/>
              </w:rPr>
              <w:t>RedCap</w:t>
            </w:r>
            <w:proofErr w:type="spellEnd"/>
            <w:r>
              <w:rPr>
                <w:rFonts w:ascii="Times New Roman" w:eastAsia="Times New Roman" w:hAnsi="Times New Roman" w:cs="Times New Roman"/>
                <w:sz w:val="20"/>
                <w:szCs w:val="18"/>
                <w:lang w:val="en-US" w:eastAsia="ja-JP"/>
              </w:rPr>
              <w:t>, please provide your comment below by indicating the Row number.</w:t>
            </w:r>
            <w:r>
              <w:rPr>
                <w:rFonts w:ascii="Times New Roman" w:eastAsia="Times New Roman" w:hAnsi="Times New Roman" w:cs="Times New Roman"/>
                <w:b/>
                <w:bCs/>
                <w:sz w:val="20"/>
                <w:szCs w:val="18"/>
                <w:lang w:val="en-US" w:eastAsia="ja-JP"/>
              </w:rPr>
              <w:t xml:space="preserve"> </w:t>
            </w:r>
            <w:r>
              <w:rPr>
                <w:rFonts w:ascii="Times New Roman" w:eastAsia="Times New Roman" w:hAnsi="Times New Roman" w:cs="Times New Roman"/>
                <w:b/>
                <w:bCs/>
                <w:szCs w:val="20"/>
                <w:lang w:val="en-US" w:eastAsia="ja-JP"/>
              </w:rPr>
              <w:t xml:space="preserve"> </w:t>
            </w:r>
          </w:p>
        </w:tc>
      </w:tr>
      <w:tr w:rsidR="00A52011" w14:paraId="6B31AFCD" w14:textId="77777777">
        <w:tc>
          <w:tcPr>
            <w:tcW w:w="1490" w:type="dxa"/>
            <w:shd w:val="clear" w:color="auto" w:fill="BFBFBF" w:themeFill="background1" w:themeFillShade="BF"/>
          </w:tcPr>
          <w:p w14:paraId="2F1D68EC"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164EE19B"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4839770F" w14:textId="77777777" w:rsidTr="007A0CF6">
        <w:tc>
          <w:tcPr>
            <w:tcW w:w="1490" w:type="dxa"/>
            <w:shd w:val="clear" w:color="auto" w:fill="5B9BD5" w:themeFill="accent5"/>
          </w:tcPr>
          <w:p w14:paraId="6C324A06" w14:textId="144D932B" w:rsidR="00A52011" w:rsidRDefault="007A0CF6">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04EC070" w14:textId="2CF2B727" w:rsidR="00A52011" w:rsidRDefault="007A0CF6">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3554176A" w14:textId="77777777" w:rsidR="00A52011" w:rsidRDefault="00A52011"/>
    <w:p w14:paraId="7613103A" w14:textId="77777777" w:rsidR="00A52011" w:rsidRDefault="00963D65">
      <w:pPr>
        <w:pStyle w:val="Heading3"/>
      </w:pPr>
      <w:r>
        <w:t>2.1.8</w:t>
      </w:r>
      <w:r>
        <w:tab/>
        <w:t xml:space="preserve">NES (WI code: </w:t>
      </w:r>
      <w:proofErr w:type="spellStart"/>
      <w:r>
        <w:t>Netw_Energy_NR</w:t>
      </w:r>
      <w:proofErr w:type="spellEnd"/>
      <w:r>
        <w:t>)</w:t>
      </w:r>
    </w:p>
    <w:tbl>
      <w:tblPr>
        <w:tblStyle w:val="TableGrid"/>
        <w:tblW w:w="9629" w:type="dxa"/>
        <w:tblLayout w:type="fixed"/>
        <w:tblLook w:val="04A0" w:firstRow="1" w:lastRow="0" w:firstColumn="1" w:lastColumn="0" w:noHBand="0" w:noVBand="1"/>
      </w:tblPr>
      <w:tblGrid>
        <w:gridCol w:w="1490"/>
        <w:gridCol w:w="8139"/>
      </w:tblGrid>
      <w:tr w:rsidR="00A52011" w14:paraId="1DD328A3" w14:textId="77777777">
        <w:tc>
          <w:tcPr>
            <w:tcW w:w="9629" w:type="dxa"/>
            <w:gridSpan w:val="2"/>
            <w:shd w:val="clear" w:color="auto" w:fill="auto"/>
          </w:tcPr>
          <w:p w14:paraId="54626F4A"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_Ref144110092 \n \h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[5]</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Rapporteur/Moderator of this WI.</w:t>
            </w:r>
            <w:r>
              <w:rPr>
                <w:rFonts w:ascii="Times New Roman" w:eastAsia="Times New Roman" w:hAnsi="Times New Roman" w:cs="Times New Roman"/>
                <w:b/>
                <w:bCs/>
                <w:szCs w:val="20"/>
                <w:lang w:val="en-US" w:eastAsia="ja-JP"/>
              </w:rPr>
              <w:t xml:space="preserve"> </w:t>
            </w:r>
          </w:p>
          <w:p w14:paraId="5F544B37"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2"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NES</w:t>
            </w:r>
            <w:r>
              <w:rPr>
                <w:rFonts w:ascii="Times New Roman" w:hAnsi="Times New Roman" w:cs="Times New Roman"/>
                <w:sz w:val="20"/>
                <w:szCs w:val="20"/>
              </w:rPr>
              <w:t>.</w:t>
            </w:r>
          </w:p>
          <w:p w14:paraId="3FD654F2" w14:textId="77777777" w:rsidR="00A52011" w:rsidRDefault="00A52011">
            <w:pPr>
              <w:pStyle w:val="1"/>
              <w:ind w:left="0"/>
              <w:rPr>
                <w:rFonts w:ascii="Times New Roman" w:eastAsia="Times New Roman" w:hAnsi="Times New Roman" w:cs="Times New Roman"/>
                <w:b/>
                <w:bCs/>
                <w:sz w:val="20"/>
                <w:szCs w:val="20"/>
                <w:lang w:val="de-DE" w:eastAsia="ja-JP"/>
              </w:rPr>
            </w:pPr>
          </w:p>
          <w:p w14:paraId="1C85AB32" w14:textId="77777777" w:rsidR="00A52011" w:rsidRDefault="00963D6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NES,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4F056A7D" w14:textId="77777777" w:rsidR="00A52011" w:rsidRDefault="00A52011">
            <w:pPr>
              <w:pStyle w:val="1"/>
              <w:ind w:left="0"/>
              <w:rPr>
                <w:rFonts w:ascii="Times New Roman" w:eastAsia="Times New Roman" w:hAnsi="Times New Roman" w:cs="Times New Roman"/>
                <w:b/>
                <w:bCs/>
                <w:szCs w:val="20"/>
                <w:lang w:val="en-US" w:eastAsia="ja-JP"/>
              </w:rPr>
            </w:pPr>
          </w:p>
        </w:tc>
      </w:tr>
      <w:tr w:rsidR="00A52011" w14:paraId="7C5F5EE3" w14:textId="77777777">
        <w:tc>
          <w:tcPr>
            <w:tcW w:w="1490" w:type="dxa"/>
            <w:shd w:val="clear" w:color="auto" w:fill="BFBFBF" w:themeFill="background1" w:themeFillShade="BF"/>
          </w:tcPr>
          <w:p w14:paraId="48CAA5EB"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14C04C3"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568D2A6A" w14:textId="77777777">
        <w:tc>
          <w:tcPr>
            <w:tcW w:w="1490" w:type="dxa"/>
          </w:tcPr>
          <w:p w14:paraId="71C8378D"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Ericsson1</w:t>
            </w:r>
          </w:p>
        </w:tc>
        <w:tc>
          <w:tcPr>
            <w:tcW w:w="8139" w:type="dxa"/>
          </w:tcPr>
          <w:p w14:paraId="29081DA0"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Row#3</w:t>
            </w:r>
          </w:p>
          <w:p w14:paraId="37655147" w14:textId="77777777" w:rsidR="00A52011" w:rsidRDefault="00A52011">
            <w:pPr>
              <w:rPr>
                <w:rFonts w:ascii="Times New Roman" w:hAnsi="Times New Roman" w:cs="Times New Roman"/>
                <w:bCs/>
                <w:sz w:val="20"/>
                <w:szCs w:val="20"/>
              </w:rPr>
            </w:pPr>
          </w:p>
          <w:p w14:paraId="44EBD594"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 xml:space="preserve">Column J : </w:t>
            </w:r>
          </w:p>
          <w:p w14:paraId="266D5EDE" w14:textId="77777777" w:rsidR="00A52011" w:rsidRDefault="00963D65">
            <w:pPr>
              <w:pStyle w:val="ListParagraph"/>
              <w:numPr>
                <w:ilvl w:val="0"/>
                <w:numId w:val="22"/>
              </w:numPr>
              <w:rPr>
                <w:rFonts w:ascii="Times New Roman" w:hAnsi="Times New Roman" w:cs="Times New Roman"/>
                <w:bCs/>
                <w:sz w:val="20"/>
                <w:szCs w:val="20"/>
                <w:lang w:val="de-DE"/>
              </w:rPr>
            </w:pPr>
            <w:r>
              <w:rPr>
                <w:rFonts w:ascii="Times New Roman" w:hAnsi="Times New Roman" w:cs="Times New Roman"/>
                <w:bCs/>
                <w:sz w:val="20"/>
                <w:szCs w:val="20"/>
                <w:lang w:val="de-DE"/>
              </w:rPr>
              <w:t xml:space="preserve">Suggest below updates </w:t>
            </w:r>
          </w:p>
          <w:p w14:paraId="4CDD24CB"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 xml:space="preserve">Configure parameters </w:t>
            </w:r>
            <w:r>
              <w:rPr>
                <w:rFonts w:ascii="Times New Roman" w:hAnsi="Times New Roman" w:cs="Times New Roman"/>
                <w:bCs/>
                <w:strike/>
                <w:color w:val="FF0000"/>
                <w:sz w:val="20"/>
                <w:szCs w:val="20"/>
              </w:rPr>
              <w:t>that are associated to one or more CSI-RS resources in a CSI resource set</w:t>
            </w:r>
            <w:r>
              <w:rPr>
                <w:rFonts w:ascii="Times New Roman" w:hAnsi="Times New Roman" w:cs="Times New Roman"/>
                <w:bCs/>
                <w:sz w:val="20"/>
                <w:szCs w:val="20"/>
              </w:rPr>
              <w:t xml:space="preserve">, in one sub-configuration of a CSI report configuration. </w:t>
            </w:r>
          </w:p>
          <w:p w14:paraId="5AD957C9"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 xml:space="preserve">1) A sub-configuration can include </w:t>
            </w:r>
            <w:r>
              <w:rPr>
                <w:rFonts w:ascii="Times New Roman" w:hAnsi="Times New Roman" w:cs="Times New Roman"/>
                <w:bCs/>
                <w:strike/>
                <w:color w:val="FF0000"/>
                <w:sz w:val="20"/>
                <w:szCs w:val="20"/>
              </w:rPr>
              <w:t>the following contained in CodebookConfig</w:t>
            </w:r>
          </w:p>
          <w:p w14:paraId="5F09A444"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 xml:space="preserve">- codebook subset restriction, </w:t>
            </w:r>
          </w:p>
          <w:p w14:paraId="0FEFB446"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 rank restriction</w:t>
            </w:r>
          </w:p>
          <w:p w14:paraId="79E3A6A9"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 N1, N2 and Ng</w:t>
            </w:r>
          </w:p>
          <w:p w14:paraId="2D7D9B4E"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 twoTX-CodebookSubsetRestriction,</w:t>
            </w:r>
          </w:p>
          <w:p w14:paraId="46BBC731"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(Note, only codebook Type 1 is allowed),</w:t>
            </w:r>
          </w:p>
          <w:p w14:paraId="2CD5840F" w14:textId="77777777" w:rsidR="00A52011" w:rsidRDefault="00963D65">
            <w:pPr>
              <w:rPr>
                <w:rFonts w:ascii="Times New Roman" w:hAnsi="Times New Roman" w:cs="Times New Roman"/>
                <w:bCs/>
                <w:sz w:val="20"/>
                <w:szCs w:val="20"/>
              </w:rPr>
            </w:pPr>
            <w:r>
              <w:rPr>
                <w:rFonts w:ascii="Times New Roman" w:hAnsi="Times New Roman" w:cs="Times New Roman"/>
                <w:bCs/>
                <w:strike/>
                <w:color w:val="FF0000"/>
                <w:sz w:val="20"/>
                <w:szCs w:val="20"/>
              </w:rPr>
              <w:t>and</w:t>
            </w:r>
            <w:r>
              <w:rPr>
                <w:rFonts w:ascii="Times New Roman" w:hAnsi="Times New Roman" w:cs="Times New Roman"/>
                <w:bCs/>
                <w:color w:val="FF0000"/>
                <w:sz w:val="20"/>
                <w:szCs w:val="20"/>
              </w:rPr>
              <w:t xml:space="preserve"> </w:t>
            </w:r>
            <w:r>
              <w:rPr>
                <w:rFonts w:ascii="Times New Roman" w:hAnsi="Times New Roman" w:cs="Times New Roman"/>
                <w:bCs/>
                <w:sz w:val="20"/>
                <w:szCs w:val="20"/>
              </w:rPr>
              <w:t>port subset indication by bitmap</w:t>
            </w:r>
            <w:r>
              <w:rPr>
                <w:rFonts w:ascii="Times New Roman" w:hAnsi="Times New Roman" w:cs="Times New Roman"/>
                <w:bCs/>
                <w:color w:val="FF0000"/>
                <w:sz w:val="20"/>
                <w:szCs w:val="20"/>
              </w:rPr>
              <w:t xml:space="preserve">; or, </w:t>
            </w:r>
          </w:p>
          <w:p w14:paraId="16380473"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2) A sub-configuration can include</w:t>
            </w:r>
          </w:p>
          <w:p w14:paraId="7E0F70D0"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 a list of nzp-CSI-RS-resources corresponding to the assocaited resources in the CSI resource set</w:t>
            </w:r>
            <w:r>
              <w:rPr>
                <w:rFonts w:ascii="Times New Roman" w:hAnsi="Times New Roman" w:cs="Times New Roman"/>
                <w:bCs/>
                <w:color w:val="FF0000"/>
                <w:sz w:val="20"/>
                <w:szCs w:val="20"/>
              </w:rPr>
              <w:t>; or,</w:t>
            </w:r>
          </w:p>
          <w:p w14:paraId="3167CEE1"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3) A sub-configuration can include: one power offset value</w:t>
            </w:r>
            <w:r>
              <w:rPr>
                <w:rFonts w:ascii="Times New Roman" w:hAnsi="Times New Roman" w:cs="Times New Roman"/>
                <w:bCs/>
                <w:color w:val="FF0000"/>
                <w:sz w:val="20"/>
                <w:szCs w:val="20"/>
              </w:rPr>
              <w:t xml:space="preserve">; or, </w:t>
            </w:r>
          </w:p>
          <w:p w14:paraId="76785631" w14:textId="77777777" w:rsidR="00A52011" w:rsidRDefault="00963D65">
            <w:pPr>
              <w:widowControl w:val="0"/>
              <w:autoSpaceDE w:val="0"/>
              <w:autoSpaceDN w:val="0"/>
              <w:adjustRightInd w:val="0"/>
              <w:rPr>
                <w:rFonts w:ascii="Times New Roman" w:hAnsi="Times New Roman" w:cs="Times New Roman"/>
                <w:bCs/>
                <w:sz w:val="20"/>
                <w:szCs w:val="20"/>
              </w:rPr>
            </w:pPr>
            <w:r>
              <w:rPr>
                <w:rFonts w:ascii="Times New Roman" w:hAnsi="Times New Roman" w:cs="Times New Roman"/>
                <w:bCs/>
                <w:sz w:val="20"/>
                <w:szCs w:val="20"/>
              </w:rPr>
              <w:t>4) A sub-configuration can include the combination of the above parameters except for mixure of 1) and 2).</w:t>
            </w:r>
          </w:p>
          <w:p w14:paraId="018F8872" w14:textId="77777777" w:rsidR="00A52011" w:rsidRDefault="00963D65">
            <w:pPr>
              <w:widowControl w:val="0"/>
              <w:autoSpaceDE w:val="0"/>
              <w:autoSpaceDN w:val="0"/>
              <w:adjustRightInd w:val="0"/>
              <w:rPr>
                <w:rFonts w:ascii="Times New Roman" w:eastAsia="DengXian" w:hAnsi="Times New Roman" w:cs="Times New Roman"/>
                <w:snapToGrid w:val="0"/>
                <w:color w:val="FF0000"/>
                <w:sz w:val="20"/>
                <w:szCs w:val="20"/>
              </w:rPr>
            </w:pPr>
            <w:r>
              <w:rPr>
                <w:rFonts w:ascii="Times New Roman" w:eastAsia="DengXian" w:hAnsi="Times New Roman" w:cs="Times New Roman"/>
                <w:snapToGrid w:val="0"/>
                <w:color w:val="FF0000"/>
                <w:sz w:val="20"/>
                <w:szCs w:val="20"/>
              </w:rPr>
              <w:t>Note 1: No simultaneous configuration of 1) and 2) in a same CSI report configuration</w:t>
            </w:r>
          </w:p>
          <w:p w14:paraId="7A722D97" w14:textId="77777777" w:rsidR="00A52011" w:rsidRDefault="00963D65">
            <w:pPr>
              <w:rPr>
                <w:rFonts w:ascii="Times New Roman" w:hAnsi="Times New Roman" w:cs="Times New Roman"/>
                <w:bCs/>
                <w:color w:val="FF0000"/>
                <w:sz w:val="20"/>
                <w:szCs w:val="20"/>
              </w:rPr>
            </w:pPr>
            <w:r>
              <w:rPr>
                <w:rFonts w:ascii="Times New Roman" w:hAnsi="Times New Roman" w:cs="Times New Roman"/>
                <w:bCs/>
                <w:color w:val="FF0000"/>
                <w:sz w:val="20"/>
                <w:szCs w:val="20"/>
              </w:rPr>
              <w:t xml:space="preserve">Applicable value ranges for “Codebook subset restriction, rank restriction, N1,N2, and Ng and twoTX-CodebookSubsetRestriction” follow existing specification and apply for the number of ports given by the number of ports in the port subset. </w:t>
            </w:r>
          </w:p>
          <w:p w14:paraId="094BF232" w14:textId="77777777" w:rsidR="00A52011" w:rsidRDefault="00963D65">
            <w:pPr>
              <w:tabs>
                <w:tab w:val="left" w:pos="420"/>
              </w:tabs>
              <w:rPr>
                <w:rFonts w:ascii="Times New Roman" w:hAnsi="Times New Roman" w:cs="Times New Roman"/>
                <w:bCs/>
                <w:strike/>
                <w:color w:val="FF0000"/>
                <w:sz w:val="20"/>
                <w:szCs w:val="20"/>
              </w:rPr>
            </w:pPr>
            <w:r>
              <w:rPr>
                <w:rFonts w:ascii="Times New Roman" w:hAnsi="Times New Roman" w:cs="Times New Roman"/>
                <w:bCs/>
                <w:strike/>
                <w:color w:val="FF0000"/>
                <w:sz w:val="20"/>
                <w:szCs w:val="20"/>
              </w:rPr>
              <w:t>For other parameters in CSI-reportConfig, they are commonly applied to each sub-configuration in a CSI report configuration.</w:t>
            </w:r>
          </w:p>
          <w:p w14:paraId="41971C3D"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Column E : Should be “per CSI-ReportSub-Config”</w:t>
            </w:r>
          </w:p>
          <w:p w14:paraId="5D233337" w14:textId="77777777" w:rsidR="00A52011" w:rsidRDefault="00A52011">
            <w:pPr>
              <w:rPr>
                <w:rFonts w:ascii="Times New Roman" w:hAnsi="Times New Roman" w:cs="Times New Roman"/>
                <w:bCs/>
                <w:sz w:val="20"/>
                <w:szCs w:val="20"/>
              </w:rPr>
            </w:pPr>
          </w:p>
          <w:p w14:paraId="2A70A3C4"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Row 4</w:t>
            </w:r>
          </w:p>
          <w:p w14:paraId="3E47676D" w14:textId="77777777" w:rsidR="00A52011" w:rsidRDefault="00963D65">
            <w:pPr>
              <w:pStyle w:val="ListParagraph"/>
              <w:numPr>
                <w:ilvl w:val="0"/>
                <w:numId w:val="27"/>
              </w:numPr>
              <w:jc w:val="both"/>
              <w:rPr>
                <w:rFonts w:ascii="Times New Roman" w:hAnsi="Times New Roman" w:cs="Times New Roman"/>
                <w:bCs/>
                <w:sz w:val="20"/>
                <w:szCs w:val="20"/>
                <w:lang w:val="en-US"/>
              </w:rPr>
            </w:pPr>
            <w:r>
              <w:rPr>
                <w:rFonts w:ascii="Times New Roman" w:hAnsi="Times New Roman" w:cs="Times New Roman"/>
                <w:bCs/>
                <w:sz w:val="20"/>
                <w:szCs w:val="20"/>
                <w:lang w:val="en-US"/>
              </w:rPr>
              <w:t xml:space="preserve">Column </w:t>
            </w:r>
            <w:proofErr w:type="gramStart"/>
            <w:r>
              <w:rPr>
                <w:rFonts w:ascii="Times New Roman" w:hAnsi="Times New Roman" w:cs="Times New Roman"/>
                <w:bCs/>
                <w:sz w:val="20"/>
                <w:szCs w:val="20"/>
                <w:lang w:val="en-US"/>
              </w:rPr>
              <w:t>K :</w:t>
            </w:r>
            <w:proofErr w:type="gramEnd"/>
            <w:r>
              <w:rPr>
                <w:rFonts w:ascii="Times New Roman" w:hAnsi="Times New Roman" w:cs="Times New Roman"/>
                <w:bCs/>
                <w:sz w:val="20"/>
                <w:szCs w:val="20"/>
                <w:lang w:val="en-US"/>
              </w:rPr>
              <w:t xml:space="preserve"> 0 to [</w:t>
            </w:r>
            <w:proofErr w:type="spellStart"/>
            <w:r>
              <w:rPr>
                <w:rFonts w:ascii="Times New Roman" w:hAnsi="Times New Roman" w:cs="Times New Roman"/>
                <w:bCs/>
                <w:sz w:val="20"/>
                <w:szCs w:val="20"/>
                <w:lang w:val="en-US"/>
              </w:rPr>
              <w:t>maxNrofCSI-ReportSubconfigPerCSI-ReportConfig</w:t>
            </w:r>
            <w:proofErr w:type="spellEnd"/>
            <w:r>
              <w:rPr>
                <w:rFonts w:ascii="Times New Roman" w:hAnsi="Times New Roman" w:cs="Times New Roman"/>
                <w:bCs/>
                <w:sz w:val="20"/>
                <w:szCs w:val="20"/>
                <w:lang w:val="en-US"/>
              </w:rPr>
              <w:t xml:space="preserve">] -1 </w:t>
            </w:r>
          </w:p>
          <w:p w14:paraId="5457968A"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 xml:space="preserve">Row 5 </w:t>
            </w:r>
          </w:p>
          <w:p w14:paraId="3F371316" w14:textId="77777777" w:rsidR="00A52011" w:rsidRDefault="00963D65">
            <w:pPr>
              <w:pStyle w:val="ListParagraph"/>
              <w:numPr>
                <w:ilvl w:val="0"/>
                <w:numId w:val="27"/>
              </w:numPr>
              <w:spacing w:after="180" w:line="259"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t xml:space="preserve">Column </w:t>
            </w:r>
            <w:proofErr w:type="gramStart"/>
            <w:r>
              <w:rPr>
                <w:rFonts w:ascii="Times New Roman" w:hAnsi="Times New Roman" w:cs="Times New Roman"/>
                <w:bCs/>
                <w:sz w:val="20"/>
                <w:szCs w:val="20"/>
                <w:lang w:val="en-US"/>
              </w:rPr>
              <w:t>K :</w:t>
            </w:r>
            <w:proofErr w:type="gramEnd"/>
            <w:r>
              <w:rPr>
                <w:rFonts w:ascii="Times New Roman" w:hAnsi="Times New Roman" w:cs="Times New Roman"/>
                <w:bCs/>
                <w:sz w:val="20"/>
                <w:szCs w:val="20"/>
                <w:lang w:val="en-US"/>
              </w:rPr>
              <w:t xml:space="preserve"> Port subset indication by bitmap – bitmap of length L=2/4/8/16/24/32 bits, where L denotes the maximum number of CSI-RS ports in a NZP-CSI-RS resource. </w:t>
            </w:r>
          </w:p>
          <w:p w14:paraId="3EE3FC7F"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Row 6</w:t>
            </w:r>
          </w:p>
          <w:p w14:paraId="4B5A753E" w14:textId="77777777" w:rsidR="00A52011" w:rsidRDefault="00963D65">
            <w:pPr>
              <w:pStyle w:val="ListParagraph"/>
              <w:numPr>
                <w:ilvl w:val="0"/>
                <w:numId w:val="27"/>
              </w:numPr>
              <w:spacing w:after="180" w:line="259"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t xml:space="preserve">Should be kept (at least for now), </w:t>
            </w:r>
            <w:proofErr w:type="gramStart"/>
            <w:r>
              <w:rPr>
                <w:rFonts w:ascii="Times New Roman" w:hAnsi="Times New Roman" w:cs="Times New Roman"/>
                <w:bCs/>
                <w:sz w:val="20"/>
                <w:szCs w:val="20"/>
                <w:lang w:val="en-US"/>
              </w:rPr>
              <w:t>i.e.</w:t>
            </w:r>
            <w:proofErr w:type="gramEnd"/>
            <w:r>
              <w:rPr>
                <w:rFonts w:ascii="Times New Roman" w:hAnsi="Times New Roman" w:cs="Times New Roman"/>
                <w:bCs/>
                <w:sz w:val="20"/>
                <w:szCs w:val="20"/>
                <w:lang w:val="en-US"/>
              </w:rPr>
              <w:t xml:space="preserve"> undelete column G – it can be discussed later how to handle the row#3,5,6,7 </w:t>
            </w:r>
            <w:proofErr w:type="spellStart"/>
            <w:r>
              <w:rPr>
                <w:rFonts w:ascii="Times New Roman" w:hAnsi="Times New Roman" w:cs="Times New Roman"/>
                <w:bCs/>
                <w:sz w:val="20"/>
                <w:szCs w:val="20"/>
                <w:lang w:val="en-US"/>
              </w:rPr>
              <w:t>wrt</w:t>
            </w:r>
            <w:proofErr w:type="spellEnd"/>
            <w:r>
              <w:rPr>
                <w:rFonts w:ascii="Times New Roman" w:hAnsi="Times New Roman" w:cs="Times New Roman"/>
                <w:bCs/>
                <w:sz w:val="20"/>
                <w:szCs w:val="20"/>
                <w:lang w:val="en-US"/>
              </w:rPr>
              <w:t xml:space="preserve"> the value range, etc.   </w:t>
            </w:r>
          </w:p>
          <w:p w14:paraId="6850B4F2" w14:textId="77777777" w:rsidR="00A52011" w:rsidRDefault="00963D65">
            <w:pPr>
              <w:pStyle w:val="ListParagraph"/>
              <w:numPr>
                <w:ilvl w:val="0"/>
                <w:numId w:val="27"/>
              </w:numPr>
              <w:spacing w:after="180" w:line="259"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t xml:space="preserve">Column </w:t>
            </w:r>
            <w:proofErr w:type="gramStart"/>
            <w:r>
              <w:rPr>
                <w:rFonts w:ascii="Times New Roman" w:hAnsi="Times New Roman" w:cs="Times New Roman"/>
                <w:bCs/>
                <w:sz w:val="20"/>
                <w:szCs w:val="20"/>
                <w:lang w:val="en-US"/>
              </w:rPr>
              <w:t>K :</w:t>
            </w:r>
            <w:proofErr w:type="gramEnd"/>
            <w:r>
              <w:rPr>
                <w:rFonts w:ascii="Times New Roman" w:hAnsi="Times New Roman" w:cs="Times New Roman"/>
                <w:bCs/>
                <w:sz w:val="20"/>
                <w:szCs w:val="20"/>
                <w:lang w:val="en-US"/>
              </w:rPr>
              <w:t xml:space="preserve"> list of </w:t>
            </w:r>
            <w:r>
              <w:rPr>
                <w:rFonts w:ascii="Times New Roman" w:hAnsi="Times New Roman" w:cs="Times New Roman"/>
                <w:bCs/>
                <w:color w:val="FF0000"/>
                <w:sz w:val="20"/>
                <w:szCs w:val="20"/>
                <w:lang w:val="en-US"/>
              </w:rPr>
              <w:t xml:space="preserve">relative </w:t>
            </w:r>
            <w:r>
              <w:rPr>
                <w:rFonts w:ascii="Times New Roman" w:hAnsi="Times New Roman" w:cs="Times New Roman"/>
                <w:bCs/>
                <w:sz w:val="20"/>
                <w:szCs w:val="20"/>
                <w:lang w:val="en-US"/>
              </w:rPr>
              <w:t>IDs, each ID in between 0 and [</w:t>
            </w:r>
            <w:proofErr w:type="spellStart"/>
            <w:r>
              <w:rPr>
                <w:rFonts w:ascii="Times New Roman" w:hAnsi="Times New Roman" w:cs="Times New Roman"/>
                <w:bCs/>
                <w:sz w:val="20"/>
                <w:szCs w:val="20"/>
                <w:lang w:val="en-US"/>
              </w:rPr>
              <w:t>maxNrofNZP</w:t>
            </w:r>
            <w:proofErr w:type="spellEnd"/>
            <w:r>
              <w:rPr>
                <w:rFonts w:ascii="Times New Roman" w:hAnsi="Times New Roman" w:cs="Times New Roman"/>
                <w:bCs/>
                <w:sz w:val="20"/>
                <w:szCs w:val="20"/>
                <w:lang w:val="en-US"/>
              </w:rPr>
              <w:t>-CSI-RS-</w:t>
            </w:r>
            <w:proofErr w:type="spellStart"/>
            <w:r>
              <w:rPr>
                <w:rFonts w:ascii="Times New Roman" w:hAnsi="Times New Roman" w:cs="Times New Roman"/>
                <w:bCs/>
                <w:sz w:val="20"/>
                <w:szCs w:val="20"/>
                <w:lang w:val="en-US"/>
              </w:rPr>
              <w:t>ResourcesPerSet</w:t>
            </w:r>
            <w:proofErr w:type="spellEnd"/>
            <w:r>
              <w:rPr>
                <w:rFonts w:ascii="Times New Roman" w:hAnsi="Times New Roman" w:cs="Times New Roman"/>
                <w:bCs/>
                <w:sz w:val="20"/>
                <w:szCs w:val="20"/>
                <w:lang w:val="en-US"/>
              </w:rPr>
              <w:t>]-1, FFS : maximum number of elements in the list.</w:t>
            </w:r>
          </w:p>
          <w:p w14:paraId="7B3A978E"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 xml:space="preserve">Row 8 </w:t>
            </w:r>
          </w:p>
          <w:p w14:paraId="11D51528" w14:textId="77777777" w:rsidR="00A52011" w:rsidRDefault="00963D65">
            <w:pPr>
              <w:pStyle w:val="ListParagraph"/>
              <w:numPr>
                <w:ilvl w:val="0"/>
                <w:numId w:val="27"/>
              </w:numPr>
              <w:spacing w:after="180" w:line="259" w:lineRule="auto"/>
              <w:rPr>
                <w:rFonts w:ascii="Times New Roman" w:hAnsi="Times New Roman" w:cs="Times New Roman"/>
                <w:bCs/>
                <w:sz w:val="20"/>
                <w:szCs w:val="20"/>
                <w:lang w:val="en-US"/>
              </w:rPr>
            </w:pPr>
            <w:r>
              <w:rPr>
                <w:rFonts w:ascii="Times New Roman" w:hAnsi="Times New Roman" w:cs="Times New Roman"/>
                <w:bCs/>
                <w:sz w:val="20"/>
                <w:szCs w:val="20"/>
                <w:lang w:val="en-US"/>
              </w:rPr>
              <w:t xml:space="preserve">Column </w:t>
            </w:r>
            <w:proofErr w:type="gramStart"/>
            <w:r>
              <w:rPr>
                <w:rFonts w:ascii="Times New Roman" w:hAnsi="Times New Roman" w:cs="Times New Roman"/>
                <w:bCs/>
                <w:sz w:val="20"/>
                <w:szCs w:val="20"/>
                <w:lang w:val="en-US"/>
              </w:rPr>
              <w:t>G :</w:t>
            </w:r>
            <w:proofErr w:type="gramEnd"/>
            <w:r>
              <w:rPr>
                <w:rFonts w:ascii="Times New Roman" w:hAnsi="Times New Roman" w:cs="Times New Roman"/>
                <w:bCs/>
                <w:sz w:val="20"/>
                <w:szCs w:val="20"/>
                <w:lang w:val="en-US"/>
              </w:rPr>
              <w:t xml:space="preserve"> [listOfCSI-ReportSubConfigIDsPerCSIReportConfigIDPerSPCSITriggerState] Column H : ‘New’</w:t>
            </w:r>
          </w:p>
          <w:p w14:paraId="369948AB" w14:textId="77777777" w:rsidR="00A52011" w:rsidRDefault="00963D65">
            <w:pPr>
              <w:pStyle w:val="ListParagraph"/>
              <w:numPr>
                <w:ilvl w:val="0"/>
                <w:numId w:val="27"/>
              </w:numPr>
              <w:spacing w:after="180" w:line="259"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lastRenderedPageBreak/>
              <w:t xml:space="preserve">Column </w:t>
            </w:r>
            <w:proofErr w:type="gramStart"/>
            <w:r>
              <w:rPr>
                <w:rFonts w:ascii="Times New Roman" w:hAnsi="Times New Roman" w:cs="Times New Roman"/>
                <w:bCs/>
                <w:sz w:val="20"/>
                <w:szCs w:val="20"/>
                <w:lang w:val="en-US"/>
              </w:rPr>
              <w:t>J :</w:t>
            </w:r>
            <w:proofErr w:type="gramEnd"/>
            <w:r>
              <w:rPr>
                <w:rFonts w:ascii="Times New Roman" w:hAnsi="Times New Roman" w:cs="Times New Roman"/>
                <w:bCs/>
                <w:sz w:val="20"/>
                <w:szCs w:val="20"/>
                <w:lang w:val="en-US"/>
              </w:rPr>
              <w:t xml:space="preserve"> Configure a list of indication </w:t>
            </w:r>
            <w:r>
              <w:rPr>
                <w:rFonts w:ascii="Times New Roman" w:hAnsi="Times New Roman" w:cs="Times New Roman"/>
                <w:bCs/>
                <w:strike/>
                <w:color w:val="FF0000"/>
                <w:sz w:val="20"/>
                <w:szCs w:val="20"/>
                <w:lang w:val="en-US"/>
              </w:rPr>
              <w:t>for</w:t>
            </w:r>
            <w:r>
              <w:rPr>
                <w:rFonts w:ascii="Times New Roman" w:hAnsi="Times New Roman" w:cs="Times New Roman"/>
                <w:bCs/>
                <w:color w:val="FF0000"/>
                <w:sz w:val="20"/>
                <w:szCs w:val="20"/>
                <w:lang w:val="en-US"/>
              </w:rPr>
              <w:t xml:space="preserve"> of </w:t>
            </w:r>
            <w:r>
              <w:rPr>
                <w:rFonts w:ascii="Times New Roman" w:hAnsi="Times New Roman" w:cs="Times New Roman"/>
                <w:bCs/>
                <w:sz w:val="20"/>
                <w:szCs w:val="20"/>
                <w:lang w:val="en-US"/>
              </w:rPr>
              <w:t xml:space="preserve">N sub-configurations out of L </w:t>
            </w:r>
            <w:r>
              <w:rPr>
                <w:rFonts w:ascii="Times New Roman" w:hAnsi="Times New Roman" w:cs="Times New Roman"/>
                <w:bCs/>
                <w:color w:val="FF0000"/>
                <w:sz w:val="20"/>
                <w:szCs w:val="20"/>
                <w:lang w:val="en-US"/>
              </w:rPr>
              <w:t xml:space="preserve">configured </w:t>
            </w:r>
            <w:r>
              <w:rPr>
                <w:rFonts w:ascii="Times New Roman" w:hAnsi="Times New Roman" w:cs="Times New Roman"/>
                <w:bCs/>
                <w:sz w:val="20"/>
                <w:szCs w:val="20"/>
                <w:lang w:val="en-US"/>
              </w:rPr>
              <w:t xml:space="preserve">sub-configurations </w:t>
            </w:r>
            <w:r>
              <w:rPr>
                <w:rFonts w:ascii="Times New Roman" w:hAnsi="Times New Roman" w:cs="Times New Roman"/>
                <w:bCs/>
                <w:color w:val="FF0000"/>
                <w:sz w:val="20"/>
                <w:szCs w:val="20"/>
                <w:lang w:val="en-US"/>
              </w:rPr>
              <w:t>for a CSI-</w:t>
            </w:r>
            <w:proofErr w:type="spellStart"/>
            <w:r>
              <w:rPr>
                <w:rFonts w:ascii="Times New Roman" w:hAnsi="Times New Roman" w:cs="Times New Roman"/>
                <w:bCs/>
                <w:color w:val="FF0000"/>
                <w:sz w:val="20"/>
                <w:szCs w:val="20"/>
                <w:lang w:val="en-US"/>
              </w:rPr>
              <w:t>ReportConfig</w:t>
            </w:r>
            <w:proofErr w:type="spellEnd"/>
            <w:r>
              <w:rPr>
                <w:rFonts w:ascii="Times New Roman" w:hAnsi="Times New Roman" w:cs="Times New Roman"/>
                <w:bCs/>
                <w:color w:val="FF0000"/>
                <w:sz w:val="20"/>
                <w:szCs w:val="20"/>
                <w:lang w:val="en-US"/>
              </w:rPr>
              <w:t xml:space="preserve"> for a triggering state</w:t>
            </w:r>
            <w:r>
              <w:rPr>
                <w:rFonts w:ascii="Times New Roman" w:hAnsi="Times New Roman" w:cs="Times New Roman"/>
                <w:bCs/>
                <w:strike/>
                <w:color w:val="FF0000"/>
                <w:sz w:val="20"/>
                <w:szCs w:val="20"/>
                <w:lang w:val="en-US"/>
              </w:rPr>
              <w:t xml:space="preserve"> where N&lt;=L and L is the number of configured sub-configurations given by </w:t>
            </w:r>
            <w:proofErr w:type="spellStart"/>
            <w:r>
              <w:rPr>
                <w:rFonts w:ascii="Times New Roman" w:hAnsi="Times New Roman" w:cs="Times New Roman"/>
                <w:bCs/>
                <w:strike/>
                <w:color w:val="FF0000"/>
                <w:sz w:val="20"/>
                <w:szCs w:val="20"/>
                <w:lang w:val="en-US"/>
              </w:rPr>
              <w:t>csi-ReportSubConfigList</w:t>
            </w:r>
            <w:proofErr w:type="spellEnd"/>
            <w:r>
              <w:rPr>
                <w:rFonts w:ascii="Times New Roman" w:hAnsi="Times New Roman" w:cs="Times New Roman"/>
                <w:bCs/>
                <w:strike/>
                <w:color w:val="FF0000"/>
                <w:sz w:val="20"/>
                <w:szCs w:val="20"/>
                <w:lang w:val="en-US"/>
              </w:rPr>
              <w:t>.</w:t>
            </w:r>
            <w:r>
              <w:rPr>
                <w:rFonts w:ascii="Times New Roman" w:hAnsi="Times New Roman" w:cs="Times New Roman"/>
                <w:sz w:val="20"/>
                <w:szCs w:val="20"/>
                <w:lang w:val="en-US"/>
              </w:rPr>
              <w:t xml:space="preserve"> </w:t>
            </w:r>
            <w:r>
              <w:rPr>
                <w:rFonts w:ascii="Times New Roman" w:hAnsi="Times New Roman" w:cs="Times New Roman"/>
                <w:bCs/>
                <w:color w:val="FF0000"/>
                <w:sz w:val="20"/>
                <w:szCs w:val="20"/>
                <w:lang w:val="en-US"/>
              </w:rPr>
              <w:t>for semi-persistent CSI reporting on PUSCH</w:t>
            </w:r>
          </w:p>
          <w:p w14:paraId="3185973F" w14:textId="77777777" w:rsidR="00A52011" w:rsidRDefault="00963D65">
            <w:pPr>
              <w:pStyle w:val="ListParagraph"/>
              <w:numPr>
                <w:ilvl w:val="0"/>
                <w:numId w:val="27"/>
              </w:numPr>
              <w:spacing w:after="180" w:line="259"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t xml:space="preserve">Column </w:t>
            </w:r>
            <w:proofErr w:type="gramStart"/>
            <w:r>
              <w:rPr>
                <w:rFonts w:ascii="Times New Roman" w:hAnsi="Times New Roman" w:cs="Times New Roman"/>
                <w:bCs/>
                <w:sz w:val="20"/>
                <w:szCs w:val="20"/>
                <w:lang w:val="en-US"/>
              </w:rPr>
              <w:t>K :</w:t>
            </w:r>
            <w:proofErr w:type="gramEnd"/>
            <w:r>
              <w:rPr>
                <w:rFonts w:ascii="Times New Roman" w:hAnsi="Times New Roman" w:cs="Times New Roman"/>
                <w:bCs/>
                <w:sz w:val="20"/>
                <w:szCs w:val="20"/>
                <w:lang w:val="en-US"/>
              </w:rPr>
              <w:t xml:space="preserve"> A list of up to M1 entries, and each entry for a CSI-</w:t>
            </w:r>
            <w:proofErr w:type="spellStart"/>
            <w:r>
              <w:rPr>
                <w:rFonts w:ascii="Times New Roman" w:hAnsi="Times New Roman" w:cs="Times New Roman"/>
                <w:bCs/>
                <w:sz w:val="20"/>
                <w:szCs w:val="20"/>
                <w:lang w:val="en-US"/>
              </w:rPr>
              <w:t>ReportConfig</w:t>
            </w:r>
            <w:proofErr w:type="spellEnd"/>
            <w:r>
              <w:rPr>
                <w:rFonts w:ascii="Times New Roman" w:hAnsi="Times New Roman" w:cs="Times New Roman"/>
                <w:bCs/>
                <w:sz w:val="20"/>
                <w:szCs w:val="20"/>
                <w:lang w:val="en-US"/>
              </w:rPr>
              <w:t xml:space="preserve"> with sub-configurations has up to M2 CSI-</w:t>
            </w:r>
            <w:proofErr w:type="spellStart"/>
            <w:r>
              <w:rPr>
                <w:rFonts w:ascii="Times New Roman" w:hAnsi="Times New Roman" w:cs="Times New Roman"/>
                <w:bCs/>
                <w:sz w:val="20"/>
                <w:szCs w:val="20"/>
                <w:lang w:val="en-US"/>
              </w:rPr>
              <w:t>subConfigID</w:t>
            </w:r>
            <w:proofErr w:type="spellEnd"/>
            <w:r>
              <w:rPr>
                <w:rFonts w:ascii="Times New Roman" w:hAnsi="Times New Roman" w:cs="Times New Roman"/>
                <w:bCs/>
                <w:sz w:val="20"/>
                <w:szCs w:val="20"/>
                <w:lang w:val="en-US"/>
              </w:rPr>
              <w:t>(s), where M2 is between 0 to [</w:t>
            </w:r>
            <w:proofErr w:type="spellStart"/>
            <w:r>
              <w:rPr>
                <w:rFonts w:ascii="Times New Roman" w:hAnsi="Times New Roman" w:cs="Times New Roman"/>
                <w:bCs/>
                <w:sz w:val="20"/>
                <w:szCs w:val="20"/>
                <w:lang w:val="en-US"/>
              </w:rPr>
              <w:t>maxNrofCSI-ReportSubconfigPerCSI-ReportConfig</w:t>
            </w:r>
            <w:proofErr w:type="spellEnd"/>
            <w:r>
              <w:rPr>
                <w:rFonts w:ascii="Times New Roman" w:hAnsi="Times New Roman" w:cs="Times New Roman"/>
                <w:bCs/>
                <w:sz w:val="20"/>
                <w:szCs w:val="20"/>
                <w:lang w:val="en-US"/>
              </w:rPr>
              <w:t>] -1, and M1 is between 0 to [</w:t>
            </w:r>
            <w:proofErr w:type="spellStart"/>
            <w:r>
              <w:rPr>
                <w:rFonts w:ascii="Times New Roman" w:hAnsi="Times New Roman" w:cs="Times New Roman"/>
                <w:bCs/>
                <w:sz w:val="20"/>
                <w:szCs w:val="20"/>
                <w:lang w:val="en-US"/>
              </w:rPr>
              <w:t>maxNrofCSI-ReportConfigID</w:t>
            </w:r>
            <w:proofErr w:type="spellEnd"/>
            <w:r>
              <w:rPr>
                <w:rFonts w:ascii="Times New Roman" w:hAnsi="Times New Roman" w:cs="Times New Roman"/>
                <w:bCs/>
                <w:sz w:val="20"/>
                <w:szCs w:val="20"/>
                <w:lang w:val="en-US"/>
              </w:rPr>
              <w:t>] -1</w:t>
            </w:r>
          </w:p>
          <w:p w14:paraId="6D081E88" w14:textId="77777777" w:rsidR="00A52011" w:rsidRDefault="00963D65">
            <w:pPr>
              <w:pStyle w:val="ListParagraph"/>
              <w:numPr>
                <w:ilvl w:val="0"/>
                <w:numId w:val="27"/>
              </w:numPr>
              <w:spacing w:after="180" w:line="259"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t xml:space="preserve">Column </w:t>
            </w:r>
            <w:proofErr w:type="gramStart"/>
            <w:r>
              <w:rPr>
                <w:rFonts w:ascii="Times New Roman" w:hAnsi="Times New Roman" w:cs="Times New Roman"/>
                <w:bCs/>
                <w:sz w:val="20"/>
                <w:szCs w:val="20"/>
                <w:lang w:val="en-US"/>
              </w:rPr>
              <w:t>M :</w:t>
            </w:r>
            <w:proofErr w:type="gramEnd"/>
            <w:r>
              <w:rPr>
                <w:rFonts w:ascii="Times New Roman" w:hAnsi="Times New Roman" w:cs="Times New Roman"/>
                <w:bCs/>
                <w:sz w:val="20"/>
                <w:szCs w:val="20"/>
                <w:lang w:val="en-US"/>
              </w:rPr>
              <w:t xml:space="preserve"> ‘per CSI trigger state’ (see comment at bottom about moving Column M to Column E)</w:t>
            </w:r>
          </w:p>
          <w:p w14:paraId="6B882EA8" w14:textId="77777777" w:rsidR="00A52011" w:rsidRDefault="00963D65">
            <w:pPr>
              <w:pStyle w:val="ListParagraph"/>
              <w:numPr>
                <w:ilvl w:val="1"/>
                <w:numId w:val="27"/>
              </w:numPr>
              <w:spacing w:after="180" w:line="259"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t xml:space="preserve">Parent IE is </w:t>
            </w:r>
            <w:r>
              <w:rPr>
                <w:rFonts w:ascii="Times New Roman" w:hAnsi="Times New Roman" w:cs="Times New Roman"/>
                <w:bCs/>
                <w:i/>
                <w:iCs/>
                <w:sz w:val="20"/>
                <w:szCs w:val="20"/>
                <w:lang w:val="en-US"/>
              </w:rPr>
              <w:t>CSI-</w:t>
            </w:r>
            <w:proofErr w:type="spellStart"/>
            <w:r>
              <w:rPr>
                <w:rFonts w:ascii="Times New Roman" w:hAnsi="Times New Roman" w:cs="Times New Roman"/>
                <w:bCs/>
                <w:i/>
                <w:iCs/>
                <w:sz w:val="20"/>
                <w:szCs w:val="20"/>
                <w:lang w:val="en-US"/>
              </w:rPr>
              <w:t>AperiodicTriggerStateList</w:t>
            </w:r>
            <w:proofErr w:type="spellEnd"/>
            <w:r>
              <w:rPr>
                <w:rFonts w:ascii="Times New Roman" w:hAnsi="Times New Roman" w:cs="Times New Roman"/>
                <w:bCs/>
                <w:sz w:val="20"/>
                <w:szCs w:val="20"/>
                <w:lang w:val="en-US"/>
              </w:rPr>
              <w:t xml:space="preserve"> </w:t>
            </w:r>
          </w:p>
          <w:p w14:paraId="6272C88F"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 xml:space="preserve">Row 9 </w:t>
            </w:r>
          </w:p>
          <w:p w14:paraId="6884F495" w14:textId="77777777" w:rsidR="00A52011" w:rsidRDefault="00963D65">
            <w:pPr>
              <w:pStyle w:val="ListParagraph"/>
              <w:numPr>
                <w:ilvl w:val="0"/>
                <w:numId w:val="27"/>
              </w:numPr>
              <w:spacing w:after="180" w:line="259" w:lineRule="auto"/>
              <w:rPr>
                <w:rFonts w:ascii="Times New Roman" w:hAnsi="Times New Roman" w:cs="Times New Roman"/>
                <w:bCs/>
                <w:sz w:val="20"/>
                <w:szCs w:val="20"/>
              </w:rPr>
            </w:pPr>
            <w:r>
              <w:rPr>
                <w:rFonts w:ascii="Times New Roman" w:hAnsi="Times New Roman" w:cs="Times New Roman"/>
                <w:bCs/>
                <w:sz w:val="20"/>
                <w:szCs w:val="20"/>
              </w:rPr>
              <w:t>Column G : [listOfCSI-ReportSubConfigIDsPerCSIReportConfigIDPerAPCSITriggerState]</w:t>
            </w:r>
          </w:p>
          <w:p w14:paraId="4FA7E1C7" w14:textId="77777777" w:rsidR="00A52011" w:rsidRDefault="00963D65">
            <w:pPr>
              <w:pStyle w:val="ListParagraph"/>
              <w:numPr>
                <w:ilvl w:val="0"/>
                <w:numId w:val="27"/>
              </w:numPr>
              <w:spacing w:after="180" w:line="259" w:lineRule="auto"/>
              <w:jc w:val="both"/>
              <w:rPr>
                <w:rFonts w:ascii="Times New Roman" w:hAnsi="Times New Roman" w:cs="Times New Roman"/>
                <w:bCs/>
                <w:sz w:val="20"/>
                <w:szCs w:val="20"/>
              </w:rPr>
            </w:pPr>
            <w:r>
              <w:rPr>
                <w:rFonts w:ascii="Times New Roman" w:hAnsi="Times New Roman" w:cs="Times New Roman"/>
                <w:bCs/>
                <w:sz w:val="20"/>
                <w:szCs w:val="20"/>
              </w:rPr>
              <w:t>Column H : ‘New’</w:t>
            </w:r>
          </w:p>
          <w:p w14:paraId="768D6D7A" w14:textId="77777777" w:rsidR="00A52011" w:rsidRDefault="00963D65">
            <w:pPr>
              <w:pStyle w:val="ListParagraph"/>
              <w:numPr>
                <w:ilvl w:val="0"/>
                <w:numId w:val="27"/>
              </w:numPr>
              <w:spacing w:after="180" w:line="259"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t xml:space="preserve">Column </w:t>
            </w:r>
            <w:proofErr w:type="gramStart"/>
            <w:r>
              <w:rPr>
                <w:rFonts w:ascii="Times New Roman" w:hAnsi="Times New Roman" w:cs="Times New Roman"/>
                <w:bCs/>
                <w:sz w:val="20"/>
                <w:szCs w:val="20"/>
                <w:lang w:val="en-US"/>
              </w:rPr>
              <w:t>J :</w:t>
            </w:r>
            <w:proofErr w:type="gramEnd"/>
            <w:r>
              <w:rPr>
                <w:rFonts w:ascii="Times New Roman" w:hAnsi="Times New Roman" w:cs="Times New Roman"/>
                <w:bCs/>
                <w:sz w:val="20"/>
                <w:szCs w:val="20"/>
                <w:lang w:val="en-US"/>
              </w:rPr>
              <w:t xml:space="preserve"> Configure a list of indication </w:t>
            </w:r>
            <w:r>
              <w:rPr>
                <w:rFonts w:ascii="Times New Roman" w:hAnsi="Times New Roman" w:cs="Times New Roman"/>
                <w:bCs/>
                <w:strike/>
                <w:color w:val="FF0000"/>
                <w:sz w:val="20"/>
                <w:szCs w:val="20"/>
                <w:lang w:val="en-US"/>
              </w:rPr>
              <w:t>for</w:t>
            </w:r>
            <w:r>
              <w:rPr>
                <w:rFonts w:ascii="Times New Roman" w:hAnsi="Times New Roman" w:cs="Times New Roman"/>
                <w:bCs/>
                <w:color w:val="FF0000"/>
                <w:sz w:val="20"/>
                <w:szCs w:val="20"/>
                <w:lang w:val="en-US"/>
              </w:rPr>
              <w:t xml:space="preserve"> of </w:t>
            </w:r>
            <w:r>
              <w:rPr>
                <w:rFonts w:ascii="Times New Roman" w:hAnsi="Times New Roman" w:cs="Times New Roman"/>
                <w:bCs/>
                <w:sz w:val="20"/>
                <w:szCs w:val="20"/>
                <w:lang w:val="en-US"/>
              </w:rPr>
              <w:t xml:space="preserve">N sub-configurations out of L </w:t>
            </w:r>
            <w:r>
              <w:rPr>
                <w:rFonts w:ascii="Times New Roman" w:hAnsi="Times New Roman" w:cs="Times New Roman"/>
                <w:bCs/>
                <w:color w:val="FF0000"/>
                <w:sz w:val="20"/>
                <w:szCs w:val="20"/>
                <w:lang w:val="en-US"/>
              </w:rPr>
              <w:t xml:space="preserve">configured </w:t>
            </w:r>
            <w:r>
              <w:rPr>
                <w:rFonts w:ascii="Times New Roman" w:hAnsi="Times New Roman" w:cs="Times New Roman"/>
                <w:bCs/>
                <w:sz w:val="20"/>
                <w:szCs w:val="20"/>
                <w:lang w:val="en-US"/>
              </w:rPr>
              <w:t xml:space="preserve">sub-configurations </w:t>
            </w:r>
            <w:r>
              <w:rPr>
                <w:rFonts w:ascii="Times New Roman" w:hAnsi="Times New Roman" w:cs="Times New Roman"/>
                <w:bCs/>
                <w:color w:val="FF0000"/>
                <w:sz w:val="20"/>
                <w:szCs w:val="20"/>
                <w:lang w:val="en-US"/>
              </w:rPr>
              <w:t>for a CSI-</w:t>
            </w:r>
            <w:proofErr w:type="spellStart"/>
            <w:r>
              <w:rPr>
                <w:rFonts w:ascii="Times New Roman" w:hAnsi="Times New Roman" w:cs="Times New Roman"/>
                <w:bCs/>
                <w:color w:val="FF0000"/>
                <w:sz w:val="20"/>
                <w:szCs w:val="20"/>
                <w:lang w:val="en-US"/>
              </w:rPr>
              <w:t>ReportConfig</w:t>
            </w:r>
            <w:proofErr w:type="spellEnd"/>
            <w:r>
              <w:rPr>
                <w:rFonts w:ascii="Times New Roman" w:hAnsi="Times New Roman" w:cs="Times New Roman"/>
                <w:bCs/>
                <w:color w:val="FF0000"/>
                <w:sz w:val="20"/>
                <w:szCs w:val="20"/>
                <w:lang w:val="en-US"/>
              </w:rPr>
              <w:t xml:space="preserve"> for a triggering state</w:t>
            </w:r>
            <w:r>
              <w:rPr>
                <w:rFonts w:ascii="Times New Roman" w:hAnsi="Times New Roman" w:cs="Times New Roman"/>
                <w:bCs/>
                <w:strike/>
                <w:color w:val="FF0000"/>
                <w:sz w:val="20"/>
                <w:szCs w:val="20"/>
                <w:lang w:val="en-US"/>
              </w:rPr>
              <w:t xml:space="preserve"> where N&lt;=L and L is the number of configured sub-configurations given by </w:t>
            </w:r>
            <w:proofErr w:type="spellStart"/>
            <w:r>
              <w:rPr>
                <w:rFonts w:ascii="Times New Roman" w:hAnsi="Times New Roman" w:cs="Times New Roman"/>
                <w:bCs/>
                <w:strike/>
                <w:color w:val="FF0000"/>
                <w:sz w:val="20"/>
                <w:szCs w:val="20"/>
                <w:lang w:val="en-US"/>
              </w:rPr>
              <w:t>csi-ReportSubConfigList</w:t>
            </w:r>
            <w:proofErr w:type="spellEnd"/>
            <w:r>
              <w:rPr>
                <w:rFonts w:ascii="Times New Roman" w:hAnsi="Times New Roman" w:cs="Times New Roman"/>
                <w:bCs/>
                <w:strike/>
                <w:color w:val="FF0000"/>
                <w:sz w:val="20"/>
                <w:szCs w:val="20"/>
                <w:lang w:val="en-US"/>
              </w:rPr>
              <w:t>.</w:t>
            </w:r>
            <w:r>
              <w:rPr>
                <w:rFonts w:ascii="Times New Roman" w:hAnsi="Times New Roman" w:cs="Times New Roman"/>
                <w:sz w:val="20"/>
                <w:szCs w:val="20"/>
                <w:lang w:val="en-US"/>
              </w:rPr>
              <w:t xml:space="preserve"> </w:t>
            </w:r>
            <w:r>
              <w:rPr>
                <w:rFonts w:ascii="Times New Roman" w:hAnsi="Times New Roman" w:cs="Times New Roman"/>
                <w:bCs/>
                <w:color w:val="FF0000"/>
                <w:sz w:val="20"/>
                <w:szCs w:val="20"/>
                <w:lang w:val="en-US"/>
              </w:rPr>
              <w:t>for aperiodic CSI reporting on PUSCH</w:t>
            </w:r>
          </w:p>
          <w:p w14:paraId="2AADC786" w14:textId="77777777" w:rsidR="00A52011" w:rsidRDefault="00963D65">
            <w:pPr>
              <w:pStyle w:val="ListParagraph"/>
              <w:numPr>
                <w:ilvl w:val="0"/>
                <w:numId w:val="27"/>
              </w:numPr>
              <w:spacing w:after="180" w:line="259"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t xml:space="preserve">Column </w:t>
            </w:r>
            <w:proofErr w:type="gramStart"/>
            <w:r>
              <w:rPr>
                <w:rFonts w:ascii="Times New Roman" w:hAnsi="Times New Roman" w:cs="Times New Roman"/>
                <w:bCs/>
                <w:sz w:val="20"/>
                <w:szCs w:val="20"/>
                <w:lang w:val="en-US"/>
              </w:rPr>
              <w:t>K :</w:t>
            </w:r>
            <w:proofErr w:type="gramEnd"/>
            <w:r>
              <w:rPr>
                <w:rFonts w:ascii="Times New Roman" w:hAnsi="Times New Roman" w:cs="Times New Roman"/>
                <w:bCs/>
                <w:sz w:val="20"/>
                <w:szCs w:val="20"/>
                <w:lang w:val="en-US"/>
              </w:rPr>
              <w:t xml:space="preserve"> A list of up to M1 entries, and each entry for a CSI-</w:t>
            </w:r>
            <w:proofErr w:type="spellStart"/>
            <w:r>
              <w:rPr>
                <w:rFonts w:ascii="Times New Roman" w:hAnsi="Times New Roman" w:cs="Times New Roman"/>
                <w:bCs/>
                <w:sz w:val="20"/>
                <w:szCs w:val="20"/>
                <w:lang w:val="en-US"/>
              </w:rPr>
              <w:t>ReportConfig</w:t>
            </w:r>
            <w:proofErr w:type="spellEnd"/>
            <w:r>
              <w:rPr>
                <w:rFonts w:ascii="Times New Roman" w:hAnsi="Times New Roman" w:cs="Times New Roman"/>
                <w:bCs/>
                <w:sz w:val="20"/>
                <w:szCs w:val="20"/>
                <w:lang w:val="en-US"/>
              </w:rPr>
              <w:t xml:space="preserve"> with sub-configurations has up to M2 CSI-</w:t>
            </w:r>
            <w:proofErr w:type="spellStart"/>
            <w:r>
              <w:rPr>
                <w:rFonts w:ascii="Times New Roman" w:hAnsi="Times New Roman" w:cs="Times New Roman"/>
                <w:bCs/>
                <w:sz w:val="20"/>
                <w:szCs w:val="20"/>
                <w:lang w:val="en-US"/>
              </w:rPr>
              <w:t>subConfigID</w:t>
            </w:r>
            <w:proofErr w:type="spellEnd"/>
            <w:r>
              <w:rPr>
                <w:rFonts w:ascii="Times New Roman" w:hAnsi="Times New Roman" w:cs="Times New Roman"/>
                <w:bCs/>
                <w:sz w:val="20"/>
                <w:szCs w:val="20"/>
                <w:lang w:val="en-US"/>
              </w:rPr>
              <w:t>(s), where M2 is between 0 to [</w:t>
            </w:r>
            <w:proofErr w:type="spellStart"/>
            <w:r>
              <w:rPr>
                <w:rFonts w:ascii="Times New Roman" w:hAnsi="Times New Roman" w:cs="Times New Roman"/>
                <w:bCs/>
                <w:sz w:val="20"/>
                <w:szCs w:val="20"/>
                <w:lang w:val="en-US"/>
              </w:rPr>
              <w:t>maxNrofCSI-ReportSubconfigPerCSI-ReportConfig</w:t>
            </w:r>
            <w:proofErr w:type="spellEnd"/>
            <w:r>
              <w:rPr>
                <w:rFonts w:ascii="Times New Roman" w:hAnsi="Times New Roman" w:cs="Times New Roman"/>
                <w:bCs/>
                <w:sz w:val="20"/>
                <w:szCs w:val="20"/>
                <w:lang w:val="en-US"/>
              </w:rPr>
              <w:t>] -1, and M1 is between 0 to [</w:t>
            </w:r>
            <w:proofErr w:type="spellStart"/>
            <w:r>
              <w:rPr>
                <w:rFonts w:ascii="Times New Roman" w:hAnsi="Times New Roman" w:cs="Times New Roman"/>
                <w:bCs/>
                <w:sz w:val="20"/>
                <w:szCs w:val="20"/>
                <w:lang w:val="en-US"/>
              </w:rPr>
              <w:t>maxNrofCSI-ReportConfigID</w:t>
            </w:r>
            <w:proofErr w:type="spellEnd"/>
            <w:r>
              <w:rPr>
                <w:rFonts w:ascii="Times New Roman" w:hAnsi="Times New Roman" w:cs="Times New Roman"/>
                <w:bCs/>
                <w:sz w:val="20"/>
                <w:szCs w:val="20"/>
                <w:lang w:val="en-US"/>
              </w:rPr>
              <w:t>] -1</w:t>
            </w:r>
          </w:p>
          <w:p w14:paraId="67CC303A" w14:textId="77777777" w:rsidR="00A52011" w:rsidRDefault="00963D65">
            <w:pPr>
              <w:pStyle w:val="ListParagraph"/>
              <w:numPr>
                <w:ilvl w:val="0"/>
                <w:numId w:val="27"/>
              </w:numPr>
              <w:spacing w:after="180" w:line="259"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t xml:space="preserve">Column </w:t>
            </w:r>
            <w:proofErr w:type="gramStart"/>
            <w:r>
              <w:rPr>
                <w:rFonts w:ascii="Times New Roman" w:hAnsi="Times New Roman" w:cs="Times New Roman"/>
                <w:bCs/>
                <w:sz w:val="20"/>
                <w:szCs w:val="20"/>
                <w:lang w:val="en-US"/>
              </w:rPr>
              <w:t>M :</w:t>
            </w:r>
            <w:proofErr w:type="gramEnd"/>
            <w:r>
              <w:rPr>
                <w:rFonts w:ascii="Times New Roman" w:hAnsi="Times New Roman" w:cs="Times New Roman"/>
                <w:bCs/>
                <w:sz w:val="20"/>
                <w:szCs w:val="20"/>
                <w:lang w:val="en-US"/>
              </w:rPr>
              <w:t xml:space="preserve"> ‘per CSI trigger state’ (see comment at bottom about moving Column M to Column E)</w:t>
            </w:r>
          </w:p>
          <w:p w14:paraId="1F630507" w14:textId="77777777" w:rsidR="00A52011" w:rsidRDefault="00963D65">
            <w:pPr>
              <w:pStyle w:val="ListParagraph"/>
              <w:numPr>
                <w:ilvl w:val="1"/>
                <w:numId w:val="27"/>
              </w:numPr>
              <w:spacing w:after="180" w:line="259"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t xml:space="preserve">Parent IE is </w:t>
            </w:r>
            <w:r>
              <w:rPr>
                <w:rFonts w:ascii="Times New Roman" w:hAnsi="Times New Roman" w:cs="Times New Roman"/>
                <w:bCs/>
                <w:i/>
                <w:iCs/>
                <w:sz w:val="20"/>
                <w:szCs w:val="20"/>
                <w:lang w:val="en-US"/>
              </w:rPr>
              <w:t>CSI-</w:t>
            </w:r>
            <w:proofErr w:type="spellStart"/>
            <w:r>
              <w:rPr>
                <w:rFonts w:ascii="Times New Roman" w:hAnsi="Times New Roman" w:cs="Times New Roman"/>
                <w:bCs/>
                <w:i/>
                <w:iCs/>
                <w:sz w:val="20"/>
                <w:szCs w:val="20"/>
                <w:lang w:val="en-US"/>
              </w:rPr>
              <w:t>SemiPersistentOnPUSCH</w:t>
            </w:r>
            <w:proofErr w:type="spellEnd"/>
            <w:r>
              <w:rPr>
                <w:rFonts w:ascii="Times New Roman" w:hAnsi="Times New Roman" w:cs="Times New Roman"/>
                <w:bCs/>
                <w:i/>
                <w:iCs/>
                <w:sz w:val="20"/>
                <w:szCs w:val="20"/>
                <w:lang w:val="en-US"/>
              </w:rPr>
              <w:t>-</w:t>
            </w:r>
            <w:proofErr w:type="spellStart"/>
            <w:r>
              <w:rPr>
                <w:rFonts w:ascii="Times New Roman" w:hAnsi="Times New Roman" w:cs="Times New Roman"/>
                <w:bCs/>
                <w:i/>
                <w:iCs/>
                <w:sz w:val="20"/>
                <w:szCs w:val="20"/>
                <w:lang w:val="en-US"/>
              </w:rPr>
              <w:t>TriggerStateList</w:t>
            </w:r>
            <w:proofErr w:type="spellEnd"/>
          </w:p>
          <w:p w14:paraId="34C49CDC"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Row 13</w:t>
            </w:r>
          </w:p>
          <w:p w14:paraId="75C26A0D" w14:textId="77777777" w:rsidR="00A52011" w:rsidRDefault="00963D65">
            <w:pPr>
              <w:pStyle w:val="ListParagraph"/>
              <w:numPr>
                <w:ilvl w:val="0"/>
                <w:numId w:val="28"/>
              </w:numPr>
              <w:spacing w:after="180" w:line="259"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t>Column G – suggest using “</w:t>
            </w:r>
            <w:proofErr w:type="spellStart"/>
            <w:r>
              <w:rPr>
                <w:rFonts w:ascii="Times New Roman" w:hAnsi="Times New Roman" w:cs="Times New Roman"/>
                <w:bCs/>
                <w:sz w:val="20"/>
                <w:szCs w:val="20"/>
                <w:lang w:val="en-US"/>
              </w:rPr>
              <w:t>cellDTRX</w:t>
            </w:r>
            <w:proofErr w:type="spellEnd"/>
            <w:r>
              <w:rPr>
                <w:rFonts w:ascii="Times New Roman" w:hAnsi="Times New Roman" w:cs="Times New Roman"/>
                <w:bCs/>
                <w:sz w:val="20"/>
                <w:szCs w:val="20"/>
                <w:lang w:val="en-US"/>
              </w:rPr>
              <w:t xml:space="preserve">-DCI-Config”. Suggest </w:t>
            </w:r>
            <w:proofErr w:type="gramStart"/>
            <w:r>
              <w:rPr>
                <w:rFonts w:ascii="Times New Roman" w:hAnsi="Times New Roman" w:cs="Times New Roman"/>
                <w:bCs/>
                <w:sz w:val="20"/>
                <w:szCs w:val="20"/>
                <w:lang w:val="en-US"/>
              </w:rPr>
              <w:t>to merge</w:t>
            </w:r>
            <w:proofErr w:type="gramEnd"/>
            <w:r>
              <w:rPr>
                <w:rFonts w:ascii="Times New Roman" w:hAnsi="Times New Roman" w:cs="Times New Roman"/>
                <w:bCs/>
                <w:sz w:val="20"/>
                <w:szCs w:val="20"/>
                <w:lang w:val="en-US"/>
              </w:rPr>
              <w:t xml:space="preserve"> row 17 with row 14 (if both are yellow, then OK to keep them unmerged and discuss later). </w:t>
            </w:r>
          </w:p>
          <w:p w14:paraId="3E6B7586"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Row 15</w:t>
            </w:r>
          </w:p>
          <w:p w14:paraId="3B8878CF" w14:textId="77777777" w:rsidR="00A52011" w:rsidRDefault="00963D65">
            <w:pPr>
              <w:pStyle w:val="ListParagraph"/>
              <w:numPr>
                <w:ilvl w:val="0"/>
                <w:numId w:val="28"/>
              </w:numPr>
              <w:spacing w:after="180" w:line="259" w:lineRule="auto"/>
              <w:jc w:val="both"/>
              <w:rPr>
                <w:rFonts w:ascii="Times New Roman" w:hAnsi="Times New Roman" w:cs="Times New Roman"/>
                <w:bCs/>
                <w:sz w:val="20"/>
                <w:szCs w:val="20"/>
                <w:lang w:val="en-US"/>
              </w:rPr>
            </w:pPr>
            <w:r>
              <w:rPr>
                <w:rFonts w:ascii="Times New Roman" w:hAnsi="Times New Roman" w:cs="Times New Roman"/>
                <w:bCs/>
                <w:sz w:val="20"/>
                <w:szCs w:val="20"/>
                <w:lang w:val="en-US"/>
              </w:rPr>
              <w:t>Column G – suggest using “</w:t>
            </w:r>
            <w:proofErr w:type="spellStart"/>
            <w:r>
              <w:rPr>
                <w:rFonts w:ascii="Times New Roman" w:hAnsi="Times New Roman" w:cs="Times New Roman"/>
                <w:bCs/>
                <w:sz w:val="20"/>
                <w:szCs w:val="20"/>
                <w:lang w:val="en-US"/>
              </w:rPr>
              <w:t>cellDTRX</w:t>
            </w:r>
            <w:proofErr w:type="spellEnd"/>
            <w:r>
              <w:rPr>
                <w:rFonts w:ascii="Times New Roman" w:hAnsi="Times New Roman" w:cs="Times New Roman"/>
                <w:bCs/>
                <w:sz w:val="20"/>
                <w:szCs w:val="20"/>
                <w:lang w:val="en-US"/>
              </w:rPr>
              <w:t>-RNTI” (and same fix in row12, column J)</w:t>
            </w:r>
          </w:p>
          <w:p w14:paraId="7D8F82F3" w14:textId="77777777" w:rsidR="00A52011" w:rsidRDefault="00963D65">
            <w:pPr>
              <w:rPr>
                <w:rFonts w:ascii="Times New Roman" w:hAnsi="Times New Roman" w:cs="Times New Roman"/>
                <w:bCs/>
                <w:sz w:val="20"/>
                <w:szCs w:val="20"/>
              </w:rPr>
            </w:pPr>
            <w:r>
              <w:rPr>
                <w:rFonts w:ascii="Times New Roman" w:hAnsi="Times New Roman" w:cs="Times New Roman"/>
                <w:bCs/>
                <w:sz w:val="20"/>
                <w:szCs w:val="20"/>
              </w:rPr>
              <w:t>Rows 1-8</w:t>
            </w:r>
          </w:p>
          <w:p w14:paraId="059F97BF" w14:textId="77777777" w:rsidR="00A52011" w:rsidRDefault="00963D65">
            <w:pPr>
              <w:pStyle w:val="1"/>
              <w:numPr>
                <w:ilvl w:val="0"/>
                <w:numId w:val="28"/>
              </w:numPr>
              <w:rPr>
                <w:rFonts w:ascii="Times New Roman" w:eastAsia="Times New Roman" w:hAnsi="Times New Roman" w:cs="Times New Roman"/>
                <w:sz w:val="20"/>
                <w:szCs w:val="20"/>
                <w:lang w:val="en-US" w:eastAsia="ja-JP"/>
              </w:rPr>
            </w:pPr>
            <w:r>
              <w:rPr>
                <w:rFonts w:ascii="Times New Roman" w:hAnsi="Times New Roman" w:cs="Times New Roman"/>
                <w:bCs/>
                <w:sz w:val="20"/>
                <w:szCs w:val="20"/>
                <w:lang w:val="en-US"/>
              </w:rPr>
              <w:t>Contents of Column M should be moved to Column E (“RAN2 Parent IE”) since Column M is used to specify whether the parameter is Per UE, Per Cell, Per BWP, etc.</w:t>
            </w:r>
          </w:p>
        </w:tc>
      </w:tr>
      <w:tr w:rsidR="00A52011" w14:paraId="04686B67" w14:textId="77777777">
        <w:tc>
          <w:tcPr>
            <w:tcW w:w="1490" w:type="dxa"/>
          </w:tcPr>
          <w:p w14:paraId="00A10EE9"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lastRenderedPageBreak/>
              <w:t>Qualcomm1</w:t>
            </w:r>
          </w:p>
        </w:tc>
        <w:tc>
          <w:tcPr>
            <w:tcW w:w="8139" w:type="dxa"/>
          </w:tcPr>
          <w:p w14:paraId="3DC5B16C"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Row 13 does not seem needed. We can discuss further whether it is really needed in the future meetings.</w:t>
            </w:r>
          </w:p>
          <w:p w14:paraId="64345F97" w14:textId="77777777" w:rsidR="00A52011" w:rsidRDefault="00A52011">
            <w:pPr>
              <w:pStyle w:val="1"/>
              <w:ind w:left="0"/>
              <w:rPr>
                <w:rFonts w:ascii="Times New Roman" w:eastAsia="Times New Roman" w:hAnsi="Times New Roman" w:cs="Times New Roman"/>
                <w:sz w:val="20"/>
                <w:szCs w:val="20"/>
                <w:lang w:val="en-US" w:eastAsia="ja-JP"/>
              </w:rPr>
            </w:pPr>
          </w:p>
          <w:p w14:paraId="4844039D"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 xml:space="preserve">Row 14: Column M is changed to “Per UE”. </w:t>
            </w:r>
          </w:p>
          <w:p w14:paraId="744B7D1E" w14:textId="77777777" w:rsidR="00A52011" w:rsidRDefault="00A52011">
            <w:pPr>
              <w:pStyle w:val="1"/>
              <w:ind w:left="0"/>
              <w:rPr>
                <w:rFonts w:ascii="Times New Roman" w:eastAsia="Times New Roman" w:hAnsi="Times New Roman" w:cs="Times New Roman"/>
                <w:sz w:val="20"/>
                <w:szCs w:val="20"/>
                <w:lang w:val="en-US" w:eastAsia="ja-JP"/>
              </w:rPr>
            </w:pPr>
          </w:p>
          <w:p w14:paraId="0F0BD4FF"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 xml:space="preserve">Row 15: Column M is changed to “Per serving cell group”. </w:t>
            </w:r>
          </w:p>
          <w:p w14:paraId="53F70018" w14:textId="77777777" w:rsidR="00A52011" w:rsidRDefault="00A52011">
            <w:pPr>
              <w:pStyle w:val="1"/>
              <w:ind w:left="0"/>
              <w:rPr>
                <w:rFonts w:ascii="Times New Roman" w:eastAsia="Times New Roman" w:hAnsi="Times New Roman" w:cs="Times New Roman"/>
                <w:sz w:val="20"/>
                <w:szCs w:val="20"/>
                <w:lang w:val="en-US" w:eastAsia="ja-JP"/>
              </w:rPr>
            </w:pPr>
          </w:p>
          <w:p w14:paraId="45CB812B"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 xml:space="preserve">Row 16: Column M is changed to “Per serving cell group”. </w:t>
            </w:r>
          </w:p>
          <w:p w14:paraId="2B273067" w14:textId="77777777" w:rsidR="00A52011" w:rsidRDefault="00A52011">
            <w:pPr>
              <w:pStyle w:val="1"/>
              <w:ind w:left="0"/>
              <w:rPr>
                <w:rFonts w:ascii="Times New Roman" w:eastAsia="Times New Roman" w:hAnsi="Times New Roman" w:cs="Times New Roman"/>
                <w:sz w:val="20"/>
                <w:szCs w:val="20"/>
                <w:lang w:val="en-US" w:eastAsia="ja-JP"/>
              </w:rPr>
            </w:pPr>
          </w:p>
          <w:p w14:paraId="1978BAD5" w14:textId="77777777" w:rsidR="00A52011" w:rsidRDefault="00963D65">
            <w:pPr>
              <w:pStyle w:val="1"/>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 xml:space="preserve">Row 17: Column M is changed to “Per UE”. </w:t>
            </w:r>
          </w:p>
          <w:p w14:paraId="47A447EF" w14:textId="77777777" w:rsidR="00A52011" w:rsidRDefault="00A52011">
            <w:pPr>
              <w:pStyle w:val="1"/>
              <w:ind w:left="0"/>
              <w:rPr>
                <w:rFonts w:ascii="Times New Roman" w:eastAsia="Times New Roman" w:hAnsi="Times New Roman" w:cs="Times New Roman"/>
                <w:sz w:val="20"/>
                <w:szCs w:val="20"/>
                <w:lang w:val="en-US" w:eastAsia="ja-JP"/>
              </w:rPr>
            </w:pPr>
          </w:p>
        </w:tc>
      </w:tr>
      <w:tr w:rsidR="00A52011" w14:paraId="0B308006" w14:textId="77777777">
        <w:tc>
          <w:tcPr>
            <w:tcW w:w="1490" w:type="dxa"/>
          </w:tcPr>
          <w:p w14:paraId="2F2082F0" w14:textId="77777777" w:rsidR="00A52011" w:rsidRDefault="00963D65">
            <w:pPr>
              <w:pStyle w:val="1"/>
              <w:ind w:left="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ZTE, Sanechips</w:t>
            </w:r>
          </w:p>
        </w:tc>
        <w:tc>
          <w:tcPr>
            <w:tcW w:w="8139" w:type="dxa"/>
          </w:tcPr>
          <w:p w14:paraId="0D4C0436" w14:textId="77777777" w:rsidR="00A52011" w:rsidRDefault="00963D65">
            <w:pPr>
              <w:pStyle w:val="1"/>
              <w:numPr>
                <w:ilvl w:val="0"/>
                <w:numId w:val="29"/>
              </w:numPr>
              <w:ind w:left="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For the new rows of “[listOfCSI-ReportSubConfigIDsPerCSIReportConfigIDPerSPCSITriggerState]”, and “[listOfCSI-ReportSubConfigIDsPerCSIReportConfigIDPerAPCSITriggerState]”, we think they should be removed as they are against the following agreements. Based on the agreements, it is clear that the </w:t>
            </w:r>
            <w:r>
              <w:rPr>
                <w:rFonts w:ascii="Times New Roman" w:eastAsia="SimSun" w:hAnsi="Times New Roman" w:cs="Times New Roman"/>
                <w:sz w:val="20"/>
                <w:szCs w:val="20"/>
                <w:lang w:val="en-US"/>
              </w:rPr>
              <w:lastRenderedPageBreak/>
              <w:t xml:space="preserve">indication of sub-configuration is included in </w:t>
            </w:r>
            <w:proofErr w:type="gramStart"/>
            <w:r>
              <w:rPr>
                <w:rFonts w:ascii="Times New Roman" w:eastAsia="SimSun" w:hAnsi="Times New Roman" w:cs="Times New Roman"/>
                <w:sz w:val="20"/>
                <w:szCs w:val="20"/>
                <w:lang w:val="en-US"/>
              </w:rPr>
              <w:t>“</w:t>
            </w:r>
            <w:r w:rsidRPr="000D535B">
              <w:rPr>
                <w:rFonts w:ascii="Times New Roman" w:hAnsi="Times New Roman" w:cs="Times New Roman"/>
                <w:snapToGrid w:val="0"/>
                <w:sz w:val="20"/>
                <w:szCs w:val="20"/>
                <w:lang w:val="en-US"/>
              </w:rPr>
              <w:t xml:space="preserve"> </w:t>
            </w:r>
            <w:r w:rsidRPr="000D535B">
              <w:rPr>
                <w:rFonts w:ascii="Times New Roman" w:hAnsi="Times New Roman" w:cs="Times New Roman"/>
                <w:i/>
                <w:snapToGrid w:val="0"/>
                <w:sz w:val="20"/>
                <w:szCs w:val="20"/>
                <w:lang w:val="en-US"/>
              </w:rPr>
              <w:t>CSI</w:t>
            </w:r>
            <w:proofErr w:type="gramEnd"/>
            <w:r w:rsidRPr="000D535B">
              <w:rPr>
                <w:rFonts w:ascii="Times New Roman" w:hAnsi="Times New Roman" w:cs="Times New Roman"/>
                <w:i/>
                <w:snapToGrid w:val="0"/>
                <w:sz w:val="20"/>
                <w:szCs w:val="20"/>
                <w:lang w:val="en-US"/>
              </w:rPr>
              <w:t>-</w:t>
            </w:r>
            <w:proofErr w:type="spellStart"/>
            <w:r w:rsidRPr="000D535B">
              <w:rPr>
                <w:rFonts w:ascii="Times New Roman" w:hAnsi="Times New Roman" w:cs="Times New Roman"/>
                <w:i/>
                <w:snapToGrid w:val="0"/>
                <w:sz w:val="20"/>
                <w:szCs w:val="20"/>
                <w:lang w:val="en-US"/>
              </w:rPr>
              <w:t>SemiPersistentOnPUSCH</w:t>
            </w:r>
            <w:proofErr w:type="spellEnd"/>
            <w:r w:rsidRPr="000D535B">
              <w:rPr>
                <w:rFonts w:ascii="Times New Roman" w:hAnsi="Times New Roman" w:cs="Times New Roman"/>
                <w:i/>
                <w:snapToGrid w:val="0"/>
                <w:sz w:val="20"/>
                <w:szCs w:val="20"/>
                <w:lang w:val="en-US"/>
              </w:rPr>
              <w:t>-</w:t>
            </w:r>
            <w:proofErr w:type="spellStart"/>
            <w:r w:rsidRPr="000D535B">
              <w:rPr>
                <w:rFonts w:ascii="Times New Roman" w:hAnsi="Times New Roman" w:cs="Times New Roman"/>
                <w:i/>
                <w:snapToGrid w:val="0"/>
                <w:sz w:val="20"/>
                <w:szCs w:val="20"/>
                <w:lang w:val="en-US"/>
              </w:rPr>
              <w:t>TriggerState</w:t>
            </w:r>
            <w:proofErr w:type="spellEnd"/>
            <w:r>
              <w:rPr>
                <w:rFonts w:ascii="Times New Roman" w:eastAsia="SimSun" w:hAnsi="Times New Roman" w:cs="Times New Roman"/>
                <w:sz w:val="20"/>
                <w:szCs w:val="20"/>
                <w:lang w:val="en-US"/>
              </w:rPr>
              <w:t>”, “</w:t>
            </w:r>
            <w:r w:rsidRPr="000D535B">
              <w:rPr>
                <w:rFonts w:ascii="Times New Roman" w:hAnsi="Times New Roman" w:cs="Times New Roman"/>
                <w:i/>
                <w:snapToGrid w:val="0"/>
                <w:sz w:val="20"/>
                <w:szCs w:val="20"/>
                <w:lang w:val="en-US"/>
              </w:rPr>
              <w:t>CSI-</w:t>
            </w:r>
            <w:proofErr w:type="spellStart"/>
            <w:r w:rsidRPr="000D535B">
              <w:rPr>
                <w:rFonts w:ascii="Times New Roman" w:hAnsi="Times New Roman" w:cs="Times New Roman"/>
                <w:i/>
                <w:snapToGrid w:val="0"/>
                <w:sz w:val="20"/>
                <w:szCs w:val="20"/>
                <w:lang w:val="en-US"/>
              </w:rPr>
              <w:t>AssociatedReportConfigInfo</w:t>
            </w:r>
            <w:proofErr w:type="spellEnd"/>
            <w:r>
              <w:rPr>
                <w:rFonts w:ascii="Times New Roman" w:eastAsia="SimSun" w:hAnsi="Times New Roman" w:cs="Times New Roman"/>
                <w:sz w:val="20"/>
                <w:szCs w:val="20"/>
                <w:lang w:val="en-US"/>
              </w:rPr>
              <w:t>”, instead of adding new list in “CSI-</w:t>
            </w:r>
            <w:proofErr w:type="spellStart"/>
            <w:r>
              <w:rPr>
                <w:rFonts w:ascii="Times New Roman" w:eastAsia="SimSun" w:hAnsi="Times New Roman" w:cs="Times New Roman"/>
                <w:sz w:val="20"/>
                <w:szCs w:val="20"/>
                <w:lang w:val="en-US"/>
              </w:rPr>
              <w:t>AperiodicTriggerStateList</w:t>
            </w:r>
            <w:proofErr w:type="spellEnd"/>
            <w:r>
              <w:rPr>
                <w:rFonts w:ascii="Times New Roman" w:eastAsia="SimSun" w:hAnsi="Times New Roman" w:cs="Times New Roman"/>
                <w:sz w:val="20"/>
                <w:szCs w:val="20"/>
                <w:lang w:val="en-US"/>
              </w:rPr>
              <w:t>”, “CSI-</w:t>
            </w:r>
            <w:proofErr w:type="spellStart"/>
            <w:r>
              <w:rPr>
                <w:rFonts w:ascii="Times New Roman" w:eastAsia="SimSun" w:hAnsi="Times New Roman" w:cs="Times New Roman"/>
                <w:sz w:val="20"/>
                <w:szCs w:val="20"/>
                <w:lang w:val="en-US"/>
              </w:rPr>
              <w:t>SemiPersistentOnPUSCH</w:t>
            </w:r>
            <w:proofErr w:type="spellEnd"/>
            <w:r>
              <w:rPr>
                <w:rFonts w:ascii="Times New Roman" w:eastAsia="SimSun" w:hAnsi="Times New Roman" w:cs="Times New Roman"/>
                <w:sz w:val="20"/>
                <w:szCs w:val="20"/>
                <w:lang w:val="en-US"/>
              </w:rPr>
              <w:t>-</w:t>
            </w:r>
            <w:proofErr w:type="spellStart"/>
            <w:r>
              <w:rPr>
                <w:rFonts w:ascii="Times New Roman" w:eastAsia="SimSun" w:hAnsi="Times New Roman" w:cs="Times New Roman"/>
                <w:sz w:val="20"/>
                <w:szCs w:val="20"/>
                <w:lang w:val="en-US"/>
              </w:rPr>
              <w:t>TriggerStateList</w:t>
            </w:r>
            <w:proofErr w:type="spellEnd"/>
            <w:r>
              <w:rPr>
                <w:rFonts w:ascii="Times New Roman" w:eastAsia="SimSun" w:hAnsi="Times New Roman" w:cs="Times New Roman"/>
                <w:sz w:val="20"/>
                <w:szCs w:val="20"/>
                <w:lang w:val="en-US"/>
              </w:rPr>
              <w:t>”.</w:t>
            </w:r>
          </w:p>
          <w:p w14:paraId="384A48FC" w14:textId="77777777" w:rsidR="00A52011" w:rsidRDefault="00A52011">
            <w:pPr>
              <w:pStyle w:val="1"/>
              <w:ind w:left="0"/>
              <w:rPr>
                <w:rFonts w:ascii="Times New Roman" w:eastAsia="SimSun" w:hAnsi="Times New Roman" w:cs="Times New Roman"/>
                <w:sz w:val="20"/>
                <w:szCs w:val="20"/>
                <w:lang w:val="en-US"/>
              </w:rPr>
            </w:pPr>
          </w:p>
          <w:p w14:paraId="14DEBC53" w14:textId="77777777" w:rsidR="00A52011" w:rsidRDefault="00963D65">
            <w:pPr>
              <w:rPr>
                <w:rFonts w:ascii="Times New Roman" w:hAnsi="Times New Roman" w:cs="Times New Roman"/>
                <w:b/>
                <w:bCs/>
                <w:sz w:val="20"/>
                <w:szCs w:val="20"/>
                <w:highlight w:val="green"/>
              </w:rPr>
            </w:pPr>
            <w:r>
              <w:rPr>
                <w:rFonts w:ascii="Times New Roman" w:hAnsi="Times New Roman" w:cs="Times New Roman"/>
                <w:b/>
                <w:bCs/>
                <w:sz w:val="20"/>
                <w:szCs w:val="20"/>
                <w:highlight w:val="green"/>
              </w:rPr>
              <w:t>Agreement</w:t>
            </w:r>
          </w:p>
          <w:p w14:paraId="3FEB6849" w14:textId="77777777" w:rsidR="00A52011" w:rsidRDefault="00963D65">
            <w:pPr>
              <w:rPr>
                <w:rFonts w:ascii="Times New Roman" w:hAnsi="Times New Roman" w:cs="Times New Roman"/>
                <w:snapToGrid w:val="0"/>
                <w:sz w:val="20"/>
                <w:szCs w:val="20"/>
              </w:rPr>
            </w:pPr>
            <w:r>
              <w:rPr>
                <w:rFonts w:ascii="Times New Roman" w:hAnsi="Times New Roman" w:cs="Times New Roman"/>
                <w:snapToGrid w:val="0"/>
                <w:sz w:val="20"/>
                <w:szCs w:val="20"/>
              </w:rPr>
              <w:t xml:space="preserve">For sub-configuration triggering of SP-CSI on PUSCH report, an indication for N sub-configurations out of L sub-configurations for a triggering state is configured in </w:t>
            </w:r>
            <w:r>
              <w:rPr>
                <w:rFonts w:ascii="Times New Roman" w:hAnsi="Times New Roman" w:cs="Times New Roman"/>
                <w:i/>
                <w:snapToGrid w:val="0"/>
                <w:sz w:val="20"/>
                <w:szCs w:val="20"/>
              </w:rPr>
              <w:t>CSI-SemiPersistentOnPUSCH-TriggerState</w:t>
            </w:r>
            <w:r>
              <w:rPr>
                <w:rFonts w:ascii="Times New Roman" w:hAnsi="Times New Roman" w:cs="Times New Roman"/>
                <w:snapToGrid w:val="0"/>
                <w:sz w:val="20"/>
                <w:szCs w:val="20"/>
              </w:rPr>
              <w:t xml:space="preserve">.   </w:t>
            </w:r>
          </w:p>
          <w:p w14:paraId="450C91D6" w14:textId="77777777" w:rsidR="00A52011" w:rsidRPr="000D535B" w:rsidRDefault="00963D65">
            <w:pPr>
              <w:pStyle w:val="ListParagraph"/>
              <w:numPr>
                <w:ilvl w:val="0"/>
                <w:numId w:val="30"/>
              </w:numPr>
              <w:spacing w:after="180" w:line="259" w:lineRule="auto"/>
              <w:jc w:val="both"/>
              <w:rPr>
                <w:rFonts w:ascii="Times New Roman" w:hAnsi="Times New Roman" w:cs="Times New Roman"/>
                <w:snapToGrid w:val="0"/>
                <w:sz w:val="20"/>
                <w:szCs w:val="20"/>
                <w:lang w:val="en-US"/>
              </w:rPr>
            </w:pPr>
            <w:r w:rsidRPr="000D535B">
              <w:rPr>
                <w:rFonts w:ascii="Times New Roman" w:hAnsi="Times New Roman" w:cs="Times New Roman"/>
                <w:snapToGrid w:val="0"/>
                <w:sz w:val="20"/>
                <w:szCs w:val="20"/>
                <w:lang w:val="en-US"/>
              </w:rPr>
              <w:t>No change to current CSI request field in DCI.</w:t>
            </w:r>
          </w:p>
          <w:p w14:paraId="0E438601" w14:textId="77777777" w:rsidR="00A52011" w:rsidRDefault="00963D65">
            <w:pPr>
              <w:rPr>
                <w:rFonts w:ascii="Times New Roman" w:hAnsi="Times New Roman" w:cs="Times New Roman"/>
                <w:b/>
                <w:bCs/>
                <w:sz w:val="20"/>
                <w:szCs w:val="20"/>
                <w:highlight w:val="green"/>
              </w:rPr>
            </w:pPr>
            <w:r>
              <w:rPr>
                <w:rFonts w:ascii="Times New Roman" w:hAnsi="Times New Roman" w:cs="Times New Roman"/>
                <w:b/>
                <w:bCs/>
                <w:sz w:val="20"/>
                <w:szCs w:val="20"/>
                <w:highlight w:val="green"/>
              </w:rPr>
              <w:t>Agreement</w:t>
            </w:r>
          </w:p>
          <w:p w14:paraId="4F787DDF" w14:textId="77777777" w:rsidR="00A52011" w:rsidRDefault="00963D65">
            <w:pPr>
              <w:rPr>
                <w:rFonts w:ascii="Times New Roman" w:hAnsi="Times New Roman" w:cs="Times New Roman"/>
                <w:snapToGrid w:val="0"/>
                <w:sz w:val="20"/>
                <w:szCs w:val="20"/>
              </w:rPr>
            </w:pPr>
            <w:r>
              <w:rPr>
                <w:rFonts w:ascii="Times New Roman" w:hAnsi="Times New Roman" w:cs="Times New Roman"/>
                <w:snapToGrid w:val="0"/>
                <w:sz w:val="20"/>
                <w:szCs w:val="20"/>
              </w:rPr>
              <w:t xml:space="preserve">For sub-configuration triggering of A-CSI, an indication for N sub-configurations out of L sub-configurations for a triggering state is configured in </w:t>
            </w:r>
            <w:r>
              <w:rPr>
                <w:rFonts w:ascii="Times New Roman" w:hAnsi="Times New Roman" w:cs="Times New Roman"/>
                <w:i/>
                <w:snapToGrid w:val="0"/>
                <w:sz w:val="20"/>
                <w:szCs w:val="20"/>
              </w:rPr>
              <w:t>CSI-AssociatedReportConfigInfo</w:t>
            </w:r>
            <w:r>
              <w:rPr>
                <w:rFonts w:ascii="Times New Roman" w:hAnsi="Times New Roman" w:cs="Times New Roman"/>
                <w:snapToGrid w:val="0"/>
                <w:sz w:val="20"/>
                <w:szCs w:val="20"/>
              </w:rPr>
              <w:t xml:space="preserve">.   </w:t>
            </w:r>
          </w:p>
          <w:p w14:paraId="5C81C5FA" w14:textId="77777777" w:rsidR="00A52011" w:rsidRDefault="00963D65">
            <w:pPr>
              <w:rPr>
                <w:rFonts w:ascii="Times New Roman" w:hAnsi="Times New Roman" w:cs="Times New Roman"/>
                <w:snapToGrid w:val="0"/>
                <w:sz w:val="20"/>
                <w:szCs w:val="20"/>
              </w:rPr>
            </w:pPr>
            <w:r>
              <w:rPr>
                <w:rFonts w:ascii="Times New Roman" w:hAnsi="Times New Roman" w:cs="Times New Roman"/>
                <w:snapToGrid w:val="0"/>
                <w:sz w:val="20"/>
                <w:szCs w:val="20"/>
              </w:rPr>
              <w:t>No change to current CSI request field in DCI.</w:t>
            </w:r>
          </w:p>
          <w:p w14:paraId="7994EC39" w14:textId="77777777" w:rsidR="00A52011" w:rsidRDefault="00A52011">
            <w:pPr>
              <w:pStyle w:val="1"/>
              <w:ind w:left="0"/>
              <w:rPr>
                <w:rFonts w:ascii="Times New Roman" w:eastAsia="SimSun" w:hAnsi="Times New Roman" w:cs="Times New Roman"/>
                <w:sz w:val="20"/>
                <w:szCs w:val="20"/>
                <w:lang w:val="en-US"/>
              </w:rPr>
            </w:pPr>
          </w:p>
          <w:p w14:paraId="61372FD4" w14:textId="77777777" w:rsidR="00A52011" w:rsidRDefault="00A52011">
            <w:pPr>
              <w:pStyle w:val="1"/>
              <w:ind w:left="0"/>
              <w:rPr>
                <w:rFonts w:ascii="Times New Roman" w:eastAsia="SimSun" w:hAnsi="Times New Roman" w:cs="Times New Roman"/>
                <w:sz w:val="20"/>
                <w:szCs w:val="20"/>
                <w:lang w:val="en-US"/>
              </w:rPr>
            </w:pPr>
          </w:p>
          <w:p w14:paraId="1D32D23A" w14:textId="77777777" w:rsidR="00A52011" w:rsidRDefault="00963D65">
            <w:pPr>
              <w:pStyle w:val="1"/>
              <w:numPr>
                <w:ilvl w:val="0"/>
                <w:numId w:val="29"/>
              </w:numPr>
              <w:ind w:left="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For Row 3, Column J, suggested update is as below, since bitmap doesn’t directly configure the number of ports.</w:t>
            </w:r>
          </w:p>
          <w:p w14:paraId="41B7B85D" w14:textId="77777777" w:rsidR="00A52011" w:rsidRDefault="00963D65">
            <w:pPr>
              <w:pStyle w:val="1"/>
              <w:ind w:left="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Note 2: Applicable value ranges for “Codebook subset restriction, rank restriction, N</w:t>
            </w:r>
            <w:proofErr w:type="gramStart"/>
            <w:r>
              <w:rPr>
                <w:rFonts w:ascii="Times New Roman" w:eastAsia="SimSun" w:hAnsi="Times New Roman" w:cs="Times New Roman"/>
                <w:sz w:val="20"/>
                <w:szCs w:val="20"/>
                <w:lang w:val="en-US"/>
              </w:rPr>
              <w:t>1,N</w:t>
            </w:r>
            <w:proofErr w:type="gramEnd"/>
            <w:r>
              <w:rPr>
                <w:rFonts w:ascii="Times New Roman" w:eastAsia="SimSun" w:hAnsi="Times New Roman" w:cs="Times New Roman"/>
                <w:sz w:val="20"/>
                <w:szCs w:val="20"/>
                <w:lang w:val="en-US"/>
              </w:rPr>
              <w:t xml:space="preserve">2, and Ng and </w:t>
            </w:r>
            <w:proofErr w:type="spellStart"/>
            <w:r>
              <w:rPr>
                <w:rFonts w:ascii="Times New Roman" w:eastAsia="SimSun" w:hAnsi="Times New Roman" w:cs="Times New Roman"/>
                <w:sz w:val="20"/>
                <w:szCs w:val="20"/>
                <w:lang w:val="en-US"/>
              </w:rPr>
              <w:t>twoTX-CodebookSubsetRestriction</w:t>
            </w:r>
            <w:proofErr w:type="spellEnd"/>
            <w:r>
              <w:rPr>
                <w:rFonts w:ascii="Times New Roman" w:eastAsia="SimSun" w:hAnsi="Times New Roman" w:cs="Times New Roman"/>
                <w:sz w:val="20"/>
                <w:szCs w:val="20"/>
                <w:lang w:val="en-US"/>
              </w:rPr>
              <w:t xml:space="preserve">” follow existing specification and apply for the number of ports </w:t>
            </w:r>
            <w:r>
              <w:rPr>
                <w:rFonts w:ascii="Times New Roman" w:eastAsia="SimSun" w:hAnsi="Times New Roman" w:cs="Times New Roman"/>
                <w:color w:val="0000FF"/>
                <w:sz w:val="20"/>
                <w:szCs w:val="20"/>
                <w:lang w:val="en-US"/>
              </w:rPr>
              <w:t xml:space="preserve">determined by </w:t>
            </w:r>
            <w:r>
              <w:rPr>
                <w:rFonts w:ascii="Times New Roman" w:eastAsia="SimSun" w:hAnsi="Times New Roman" w:cs="Times New Roman"/>
                <w:strike/>
                <w:color w:val="0000FF"/>
                <w:sz w:val="20"/>
                <w:szCs w:val="20"/>
                <w:lang w:val="en-US"/>
              </w:rPr>
              <w:t>given by the number of ports in the</w:t>
            </w:r>
            <w:r>
              <w:rPr>
                <w:rFonts w:ascii="Times New Roman" w:eastAsia="SimSun" w:hAnsi="Times New Roman" w:cs="Times New Roman"/>
                <w:sz w:val="20"/>
                <w:szCs w:val="20"/>
                <w:lang w:val="en-US"/>
              </w:rPr>
              <w:t xml:space="preserve"> port subset.</w:t>
            </w:r>
          </w:p>
          <w:p w14:paraId="40289197" w14:textId="77777777" w:rsidR="00A52011" w:rsidRDefault="00A52011">
            <w:pPr>
              <w:pStyle w:val="1"/>
              <w:ind w:left="0"/>
              <w:rPr>
                <w:rFonts w:ascii="Times New Roman" w:eastAsia="SimSun" w:hAnsi="Times New Roman" w:cs="Times New Roman"/>
                <w:sz w:val="20"/>
                <w:szCs w:val="20"/>
                <w:lang w:val="en-US"/>
              </w:rPr>
            </w:pPr>
          </w:p>
          <w:p w14:paraId="6F662478" w14:textId="77777777" w:rsidR="00A52011" w:rsidRDefault="00963D65">
            <w:pPr>
              <w:pStyle w:val="1"/>
              <w:numPr>
                <w:ilvl w:val="0"/>
                <w:numId w:val="29"/>
              </w:numPr>
              <w:ind w:left="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For Row 5, Column K, the following update is suggested since the we haven’t re-touched the number of CSI-RS resource ports (or the CSI-RS resource </w:t>
            </w:r>
            <w:proofErr w:type="gramStart"/>
            <w:r>
              <w:rPr>
                <w:rFonts w:ascii="Times New Roman" w:eastAsia="SimSun" w:hAnsi="Times New Roman" w:cs="Times New Roman"/>
                <w:sz w:val="20"/>
                <w:szCs w:val="20"/>
                <w:lang w:val="en-US"/>
              </w:rPr>
              <w:t>configuration)so</w:t>
            </w:r>
            <w:proofErr w:type="gramEnd"/>
            <w:r>
              <w:rPr>
                <w:rFonts w:ascii="Times New Roman" w:eastAsia="SimSun" w:hAnsi="Times New Roman" w:cs="Times New Roman"/>
                <w:sz w:val="20"/>
                <w:szCs w:val="20"/>
                <w:lang w:val="en-US"/>
              </w:rPr>
              <w:t xml:space="preserve"> far, and “</w:t>
            </w:r>
            <w:r>
              <w:rPr>
                <w:rFonts w:ascii="Times New Roman" w:eastAsia="SimSun" w:hAnsi="Times New Roman" w:cs="Times New Roman"/>
                <w:color w:val="0000FF"/>
                <w:sz w:val="20"/>
                <w:szCs w:val="20"/>
                <w:lang w:val="en-US"/>
              </w:rPr>
              <w:t>the maximum number of CSI-RS port</w:t>
            </w:r>
            <w:r>
              <w:rPr>
                <w:rFonts w:ascii="Times New Roman" w:eastAsia="SimSun" w:hAnsi="Times New Roman" w:cs="Times New Roman"/>
                <w:sz w:val="20"/>
                <w:szCs w:val="20"/>
                <w:lang w:val="en-US"/>
              </w:rPr>
              <w:t>” is unclear</w:t>
            </w:r>
          </w:p>
          <w:p w14:paraId="3C920EE6" w14:textId="77777777" w:rsidR="00A52011" w:rsidRDefault="00A52011">
            <w:pPr>
              <w:pStyle w:val="1"/>
              <w:ind w:left="0"/>
              <w:rPr>
                <w:rFonts w:ascii="Times New Roman" w:eastAsia="SimSun" w:hAnsi="Times New Roman" w:cs="Times New Roman"/>
                <w:sz w:val="20"/>
                <w:szCs w:val="20"/>
                <w:lang w:val="en-US"/>
              </w:rPr>
            </w:pPr>
          </w:p>
          <w:p w14:paraId="4A525868" w14:textId="77777777" w:rsidR="00A52011" w:rsidRDefault="00963D65">
            <w:pPr>
              <w:pStyle w:val="1"/>
              <w:ind w:left="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Port subset indication by bitmap – bitmap of length L=2/4/8/16/24/32 bits, where L is the </w:t>
            </w:r>
            <w:proofErr w:type="spellStart"/>
            <w:r>
              <w:rPr>
                <w:rFonts w:ascii="Times New Roman" w:eastAsia="SimSun" w:hAnsi="Times New Roman" w:cs="Times New Roman"/>
                <w:sz w:val="20"/>
                <w:szCs w:val="20"/>
                <w:lang w:val="en-US"/>
              </w:rPr>
              <w:t>the</w:t>
            </w:r>
            <w:proofErr w:type="spellEnd"/>
            <w:r>
              <w:rPr>
                <w:rFonts w:ascii="Times New Roman" w:eastAsia="SimSun" w:hAnsi="Times New Roman" w:cs="Times New Roman"/>
                <w:sz w:val="20"/>
                <w:szCs w:val="20"/>
                <w:lang w:val="en-US"/>
              </w:rPr>
              <w:t xml:space="preserve"> </w:t>
            </w:r>
            <w:proofErr w:type="spellStart"/>
            <w:r w:rsidRPr="000D535B">
              <w:rPr>
                <w:rFonts w:ascii="Times New Roman" w:hAnsi="Times New Roman" w:cs="Times New Roman"/>
                <w:i/>
                <w:color w:val="0000FF"/>
                <w:sz w:val="20"/>
                <w:szCs w:val="20"/>
                <w:lang w:val="en-US"/>
              </w:rPr>
              <w:t>nrofPorts</w:t>
            </w:r>
            <w:proofErr w:type="spellEnd"/>
            <w:r>
              <w:rPr>
                <w:rFonts w:ascii="Times New Roman" w:hAnsi="Times New Roman" w:cs="Times New Roman"/>
                <w:color w:val="0000FF"/>
                <w:sz w:val="20"/>
                <w:szCs w:val="20"/>
                <w:lang w:val="en-GB"/>
              </w:rPr>
              <w:t xml:space="preserve"> in </w:t>
            </w:r>
            <w:proofErr w:type="spellStart"/>
            <w:r>
              <w:rPr>
                <w:rFonts w:ascii="Times New Roman" w:hAnsi="Times New Roman" w:cs="Times New Roman"/>
                <w:i/>
                <w:color w:val="0000FF"/>
                <w:sz w:val="20"/>
                <w:szCs w:val="20"/>
                <w:lang w:val="en-GB"/>
              </w:rPr>
              <w:t>resourceMapping</w:t>
            </w:r>
            <w:proofErr w:type="spellEnd"/>
            <w:r>
              <w:rPr>
                <w:rFonts w:ascii="Times New Roman" w:eastAsia="SimSun" w:hAnsi="Times New Roman" w:cs="Times New Roman"/>
                <w:iCs/>
                <w:color w:val="000000"/>
                <w:sz w:val="20"/>
                <w:szCs w:val="20"/>
                <w:lang w:val="en-US"/>
              </w:rPr>
              <w:t xml:space="preserve"> </w:t>
            </w:r>
            <w:r>
              <w:rPr>
                <w:rFonts w:ascii="Times New Roman" w:eastAsia="SimSun" w:hAnsi="Times New Roman" w:cs="Times New Roman"/>
                <w:strike/>
                <w:color w:val="0000FF"/>
                <w:sz w:val="20"/>
                <w:szCs w:val="20"/>
                <w:lang w:val="en-US"/>
              </w:rPr>
              <w:t xml:space="preserve">denotes the maximum number of CSI-RS ports in </w:t>
            </w:r>
            <w:proofErr w:type="gramStart"/>
            <w:r>
              <w:rPr>
                <w:rFonts w:ascii="Times New Roman" w:eastAsia="SimSun" w:hAnsi="Times New Roman" w:cs="Times New Roman"/>
                <w:strike/>
                <w:color w:val="0000FF"/>
                <w:sz w:val="20"/>
                <w:szCs w:val="20"/>
                <w:lang w:val="en-US"/>
              </w:rPr>
              <w:t>a</w:t>
            </w:r>
            <w:proofErr w:type="gramEnd"/>
            <w:r>
              <w:rPr>
                <w:rFonts w:ascii="Times New Roman" w:eastAsia="SimSun" w:hAnsi="Times New Roman" w:cs="Times New Roman"/>
                <w:strike/>
                <w:color w:val="0000FF"/>
                <w:sz w:val="20"/>
                <w:szCs w:val="20"/>
                <w:lang w:val="en-US"/>
              </w:rPr>
              <w:t xml:space="preserve"> NZP-CSI-RS resource</w:t>
            </w:r>
            <w:r>
              <w:rPr>
                <w:rFonts w:ascii="Times New Roman" w:eastAsia="SimSun" w:hAnsi="Times New Roman" w:cs="Times New Roman"/>
                <w:sz w:val="20"/>
                <w:szCs w:val="20"/>
                <w:lang w:val="en-US"/>
              </w:rPr>
              <w:t>.</w:t>
            </w:r>
          </w:p>
          <w:p w14:paraId="5416793A" w14:textId="77777777" w:rsidR="00A52011" w:rsidRDefault="00A52011">
            <w:pPr>
              <w:pStyle w:val="1"/>
              <w:ind w:left="0"/>
              <w:rPr>
                <w:rFonts w:ascii="Times New Roman" w:eastAsia="SimSun" w:hAnsi="Times New Roman" w:cs="Times New Roman"/>
                <w:sz w:val="20"/>
                <w:szCs w:val="20"/>
                <w:lang w:val="en-US"/>
              </w:rPr>
            </w:pPr>
          </w:p>
          <w:p w14:paraId="7D35920A" w14:textId="77777777" w:rsidR="00A52011" w:rsidRDefault="00963D65">
            <w:pPr>
              <w:pStyle w:val="1"/>
              <w:numPr>
                <w:ilvl w:val="0"/>
                <w:numId w:val="29"/>
              </w:numPr>
              <w:ind w:left="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For Row 16/19, Column </w:t>
            </w:r>
            <w:proofErr w:type="gramStart"/>
            <w:r>
              <w:rPr>
                <w:rFonts w:ascii="Times New Roman" w:eastAsia="SimSun" w:hAnsi="Times New Roman" w:cs="Times New Roman"/>
                <w:sz w:val="20"/>
                <w:szCs w:val="20"/>
                <w:lang w:val="en-US"/>
              </w:rPr>
              <w:t>M,  “</w:t>
            </w:r>
            <w:proofErr w:type="gramEnd"/>
            <w:r>
              <w:rPr>
                <w:rFonts w:ascii="Times New Roman" w:eastAsia="SimSun" w:hAnsi="Times New Roman" w:cs="Times New Roman"/>
                <w:sz w:val="20"/>
                <w:szCs w:val="20"/>
                <w:lang w:val="en-US"/>
              </w:rPr>
              <w:t xml:space="preserve">per UE” needs to be updated as “per cell group” if we consider UE is configured with DC (with MCG, SCG), i.e., the configuration/activation/deactivation is for cross cell group purpose. (i.e., similar </w:t>
            </w:r>
            <w:proofErr w:type="gramStart"/>
            <w:r>
              <w:rPr>
                <w:rFonts w:ascii="Times New Roman" w:eastAsia="SimSun" w:hAnsi="Times New Roman" w:cs="Times New Roman"/>
                <w:sz w:val="20"/>
                <w:szCs w:val="20"/>
                <w:lang w:val="en-US"/>
              </w:rPr>
              <w:t>as  DCI</w:t>
            </w:r>
            <w:proofErr w:type="gramEnd"/>
            <w:r>
              <w:rPr>
                <w:rFonts w:ascii="Times New Roman" w:eastAsia="SimSun" w:hAnsi="Times New Roman" w:cs="Times New Roman"/>
                <w:sz w:val="20"/>
                <w:szCs w:val="20"/>
                <w:lang w:val="en-US"/>
              </w:rPr>
              <w:t xml:space="preserve"> format 2-6, C-DRX, etc.)</w:t>
            </w:r>
          </w:p>
        </w:tc>
      </w:tr>
      <w:tr w:rsidR="00A52011" w14:paraId="5C1E09E9" w14:textId="77777777">
        <w:tc>
          <w:tcPr>
            <w:tcW w:w="1490" w:type="dxa"/>
            <w:shd w:val="clear" w:color="auto" w:fill="5B9BD5" w:themeFill="accent5"/>
          </w:tcPr>
          <w:p w14:paraId="5EAC195B" w14:textId="77777777" w:rsidR="00A52011" w:rsidRDefault="00963D65">
            <w:pPr>
              <w:pStyle w:val="1"/>
              <w:ind w:left="0"/>
              <w:rPr>
                <w:rFonts w:ascii="Times New Roman" w:eastAsia="Yu Mincho" w:hAnsi="Times New Roman" w:cs="Times New Roman"/>
                <w:sz w:val="20"/>
                <w:szCs w:val="20"/>
                <w:lang w:val="en-US" w:eastAsia="ja-JP"/>
              </w:rPr>
            </w:pPr>
            <w:r>
              <w:rPr>
                <w:rFonts w:ascii="Times New Roman" w:eastAsia="Yu Mincho" w:hAnsi="Times New Roman" w:cs="Times New Roman"/>
                <w:sz w:val="20"/>
                <w:szCs w:val="20"/>
                <w:lang w:val="en-US" w:eastAsia="ja-JP"/>
              </w:rPr>
              <w:lastRenderedPageBreak/>
              <w:t>Moderator</w:t>
            </w:r>
          </w:p>
        </w:tc>
        <w:tc>
          <w:tcPr>
            <w:tcW w:w="8139" w:type="dxa"/>
          </w:tcPr>
          <w:p w14:paraId="0B559439" w14:textId="77777777" w:rsidR="00A52011" w:rsidRDefault="00963D65">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Based on the comments, </w:t>
            </w:r>
            <w:r>
              <w:rPr>
                <w:rFonts w:ascii="Times New Roman" w:eastAsia="MS Gothic" w:hAnsi="Times New Roman" w:cs="Times New Roman"/>
                <w:sz w:val="20"/>
                <w:szCs w:val="20"/>
                <w:u w:val="single"/>
                <w:lang w:eastAsia="ja-JP"/>
              </w:rPr>
              <w:t>Rapporteur</w:t>
            </w:r>
            <w:r>
              <w:rPr>
                <w:rFonts w:ascii="Times New Roman" w:eastAsia="MS Gothic" w:hAnsi="Times New Roman" w:cs="Times New Roman"/>
                <w:sz w:val="20"/>
                <w:szCs w:val="20"/>
                <w:lang w:eastAsia="ja-JP"/>
              </w:rPr>
              <w:t xml:space="preserve"> has kindly provided an update on the </w:t>
            </w:r>
            <w:r>
              <w:rPr>
                <w:rFonts w:ascii="Times New Roman" w:eastAsia="MS Gothic" w:hAnsi="Times New Roman" w:cs="Times New Roman"/>
                <w:b/>
                <w:bCs/>
                <w:sz w:val="20"/>
                <w:szCs w:val="20"/>
                <w:lang w:eastAsia="ja-JP"/>
              </w:rPr>
              <w:t>NES</w:t>
            </w:r>
            <w:r>
              <w:rPr>
                <w:rFonts w:ascii="Times New Roman" w:eastAsia="MS Gothic" w:hAnsi="Times New Roman" w:cs="Times New Roman"/>
                <w:sz w:val="20"/>
                <w:szCs w:val="20"/>
                <w:lang w:eastAsia="ja-JP"/>
              </w:rPr>
              <w:t xml:space="preserve"> higher layer parameter list.</w:t>
            </w:r>
          </w:p>
          <w:p w14:paraId="6D241237" w14:textId="77777777" w:rsidR="00A52011" w:rsidRDefault="00963D65">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Some of the comments are related to unstable rows that can be discussed, and not affecting the input for the LS.</w:t>
            </w:r>
          </w:p>
          <w:p w14:paraId="1BDBBB13" w14:textId="77777777" w:rsidR="00A52011" w:rsidRDefault="00A52011">
            <w:pPr>
              <w:rPr>
                <w:rFonts w:ascii="Times New Roman" w:eastAsia="MS Gothic" w:hAnsi="Times New Roman" w:cs="Times New Roman"/>
                <w:sz w:val="20"/>
                <w:szCs w:val="20"/>
                <w:lang w:eastAsia="ja-JP"/>
              </w:rPr>
            </w:pPr>
          </w:p>
          <w:p w14:paraId="57A47B61" w14:textId="77777777" w:rsidR="00A52011" w:rsidRDefault="00963D65">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The updates are incorporated in the latest version (</w:t>
            </w:r>
            <w:r w:rsidR="00763437">
              <w:rPr>
                <w:rFonts w:eastAsia="SimSun"/>
              </w:rPr>
              <w:fldChar w:fldCharType="begin"/>
            </w:r>
            <w:r w:rsidR="00763437">
              <w:instrText>HYPERLINK "https://www.3gpp.org/ftp/tsg_ran/WG1_RL1/TSGR1_114/Inbox/drafts/9(NR_R18)/%5B114-R18-RRC%5D/Collection%20of%20RRC%20parameters/draft_Rel-18_higher_layer_parameters_list_v004.xlsx"</w:instrText>
            </w:r>
            <w:r w:rsidR="00763437">
              <w:rPr>
                <w:rFonts w:eastAsia="SimSun"/>
              </w:rPr>
              <w:fldChar w:fldCharType="separate"/>
            </w:r>
            <w:r>
              <w:rPr>
                <w:rStyle w:val="Hyperlink"/>
                <w:rFonts w:ascii="Times New Roman" w:eastAsia="MS Gothic" w:hAnsi="Times New Roman" w:cs="Times New Roman"/>
                <w:sz w:val="20"/>
                <w:szCs w:val="20"/>
                <w:lang w:eastAsia="ja-JP"/>
              </w:rPr>
              <w:t>V004)</w:t>
            </w:r>
            <w:r w:rsidR="00763437">
              <w:rPr>
                <w:rStyle w:val="Hyperlink"/>
                <w:rFonts w:ascii="Times New Roman" w:eastAsia="MS Gothic" w:hAnsi="Times New Roman" w:cs="Times New Roman"/>
                <w:sz w:val="20"/>
                <w:szCs w:val="20"/>
                <w:lang w:eastAsia="ja-JP"/>
              </w:rPr>
              <w:fldChar w:fldCharType="end"/>
            </w:r>
            <w:r>
              <w:rPr>
                <w:rFonts w:ascii="Times New Roman" w:eastAsia="MS Gothic" w:hAnsi="Times New Roman" w:cs="Times New Roman"/>
                <w:sz w:val="20"/>
                <w:szCs w:val="20"/>
                <w:lang w:eastAsia="ja-JP"/>
              </w:rPr>
              <w:t xml:space="preserve"> available in </w:t>
            </w:r>
            <w:r w:rsidR="00763437">
              <w:fldChar w:fldCharType="begin"/>
            </w:r>
            <w:r w:rsidR="00763437">
              <w:instrText>HYPERLINK "https://www.3gpp.org/ftp/tsg_ran/WG1_RL1/TSGR1_114/Inbox/drafts/9(NR_R18)/%5B114-R18-RRC%5D/Collection%20of%20RRC%20parameters/draft_Rel-18_higher_layer_parameters_list_v000.xlsx"</w:instrText>
            </w:r>
            <w:r w:rsidR="00763437">
              <w:fldChar w:fldCharType="separate"/>
            </w:r>
            <w:r>
              <w:rPr>
                <w:rStyle w:val="Hyperlink"/>
                <w:rFonts w:ascii="Times New Roman" w:hAnsi="Times New Roman" w:cs="Times New Roman"/>
                <w:sz w:val="20"/>
                <w:szCs w:val="20"/>
              </w:rPr>
              <w:t>Collection of RRC parameters</w:t>
            </w:r>
            <w:r w:rsidR="00763437">
              <w:rPr>
                <w:rStyle w:val="Hyperlink"/>
                <w:rFonts w:ascii="Times New Roman" w:hAnsi="Times New Roman" w:cs="Times New Roman"/>
                <w:sz w:val="20"/>
                <w:szCs w:val="20"/>
              </w:rPr>
              <w:fldChar w:fldCharType="end"/>
            </w:r>
          </w:p>
        </w:tc>
      </w:tr>
      <w:tr w:rsidR="00A52011" w14:paraId="0FE10FE4" w14:textId="77777777">
        <w:tc>
          <w:tcPr>
            <w:tcW w:w="1490" w:type="dxa"/>
          </w:tcPr>
          <w:p w14:paraId="076F090A" w14:textId="7F757DCC" w:rsidR="00A52011" w:rsidRPr="000D535B" w:rsidRDefault="000D535B">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hint="eastAsia"/>
                <w:sz w:val="20"/>
                <w:szCs w:val="20"/>
                <w:lang w:val="en-US"/>
              </w:rPr>
              <w:t>v</w:t>
            </w:r>
            <w:r>
              <w:rPr>
                <w:rFonts w:ascii="Times New Roman" w:eastAsiaTheme="minorEastAsia" w:hAnsi="Times New Roman" w:cs="Times New Roman"/>
                <w:sz w:val="20"/>
                <w:szCs w:val="20"/>
                <w:lang w:val="en-US"/>
              </w:rPr>
              <w:t>ivo</w:t>
            </w:r>
          </w:p>
        </w:tc>
        <w:tc>
          <w:tcPr>
            <w:tcW w:w="8139" w:type="dxa"/>
          </w:tcPr>
          <w:p w14:paraId="676B70EB" w14:textId="77777777" w:rsidR="000D535B" w:rsidRDefault="000D535B">
            <w:pPr>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R</w:t>
            </w:r>
            <w:r>
              <w:rPr>
                <w:rFonts w:ascii="Times New Roman" w:eastAsiaTheme="minorEastAsia" w:hAnsi="Times New Roman" w:cs="Times New Roman"/>
                <w:sz w:val="20"/>
                <w:szCs w:val="20"/>
              </w:rPr>
              <w:t>ow 13 and 14:</w:t>
            </w:r>
            <w:r>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sz w:val="20"/>
                <w:szCs w:val="20"/>
              </w:rPr>
              <w:t>Column should be FFS as shown in the following RAN2 agreement in August meeting:</w:t>
            </w:r>
          </w:p>
          <w:p w14:paraId="25B6D559" w14:textId="77777777" w:rsidR="000D535B" w:rsidRDefault="000D535B" w:rsidP="000D535B">
            <w:pPr>
              <w:rPr>
                <w:rFonts w:ascii="Times New Roman" w:hAnsi="Times New Roman" w:cs="Times New Roman"/>
                <w:sz w:val="20"/>
                <w:szCs w:val="20"/>
                <w:lang w:val="en-GB"/>
              </w:rPr>
            </w:pPr>
            <w:r>
              <w:rPr>
                <w:lang w:val="en-GB"/>
              </w:rPr>
              <w:t>Agreements:</w:t>
            </w:r>
          </w:p>
          <w:p w14:paraId="72238987" w14:textId="77777777" w:rsidR="000D535B" w:rsidRDefault="000D535B" w:rsidP="000D535B">
            <w:pPr>
              <w:rPr>
                <w:lang w:val="en-GB"/>
              </w:rPr>
            </w:pPr>
            <w:r>
              <w:rPr>
                <w:lang w:val="en-GB"/>
              </w:rPr>
              <w:t>1</w:t>
            </w:r>
            <w:r>
              <w:rPr>
                <w:lang w:val="en-GB"/>
              </w:rPr>
              <w:tab/>
              <w:t xml:space="preserve">Activation/deactivation is per serving cell.  FFS if the configuration is </w:t>
            </w:r>
            <w:r w:rsidRPr="000D535B">
              <w:rPr>
                <w:highlight w:val="yellow"/>
                <w:lang w:val="en-GB"/>
              </w:rPr>
              <w:t xml:space="preserve">per cell or per MAC </w:t>
            </w:r>
            <w:proofErr w:type="gramStart"/>
            <w:r w:rsidRPr="000D535B">
              <w:rPr>
                <w:highlight w:val="yellow"/>
                <w:lang w:val="en-GB"/>
              </w:rPr>
              <w:t>entity</w:t>
            </w:r>
            <w:proofErr w:type="gramEnd"/>
            <w:r>
              <w:rPr>
                <w:lang w:val="en-GB"/>
              </w:rPr>
              <w:t xml:space="preserve"> </w:t>
            </w:r>
          </w:p>
          <w:p w14:paraId="49BA6C7F" w14:textId="0A45A021" w:rsidR="000D535B" w:rsidRPr="000D535B" w:rsidRDefault="000D535B">
            <w:pPr>
              <w:rPr>
                <w:rFonts w:ascii="Times New Roman" w:eastAsiaTheme="minorEastAsia" w:hAnsi="Times New Roman" w:cs="Times New Roman"/>
                <w:sz w:val="20"/>
                <w:szCs w:val="20"/>
                <w:lang w:val="en-GB"/>
              </w:rPr>
            </w:pPr>
          </w:p>
        </w:tc>
      </w:tr>
      <w:tr w:rsidR="003C0454" w14:paraId="2CCA4F91" w14:textId="77777777">
        <w:tc>
          <w:tcPr>
            <w:tcW w:w="1490" w:type="dxa"/>
          </w:tcPr>
          <w:p w14:paraId="7BAD337C" w14:textId="75618517" w:rsidR="003C0454" w:rsidRDefault="00E444CB">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Lenovo 1</w:t>
            </w:r>
          </w:p>
        </w:tc>
        <w:tc>
          <w:tcPr>
            <w:tcW w:w="8139" w:type="dxa"/>
          </w:tcPr>
          <w:p w14:paraId="4EC68EE4" w14:textId="77777777" w:rsidR="003C0454" w:rsidRDefault="003C0454">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Row 7: For the power offset value, the value should be </w:t>
            </w:r>
            <w:r w:rsidRPr="003C0454">
              <w:rPr>
                <w:rFonts w:ascii="Times New Roman" w:eastAsiaTheme="minorEastAsia" w:hAnsi="Times New Roman" w:cs="Times New Roman"/>
                <w:sz w:val="20"/>
                <w:szCs w:val="20"/>
                <w:highlight w:val="yellow"/>
              </w:rPr>
              <w:t>non-positive</w:t>
            </w:r>
            <w:r>
              <w:rPr>
                <w:rFonts w:ascii="Times New Roman" w:eastAsiaTheme="minorEastAsia" w:hAnsi="Times New Roman" w:cs="Times New Roman"/>
                <w:sz w:val="20"/>
                <w:szCs w:val="20"/>
              </w:rPr>
              <w:t xml:space="preserve"> rather than </w:t>
            </w:r>
            <w:r w:rsidRPr="003C0454">
              <w:rPr>
                <w:rFonts w:ascii="Times New Roman" w:eastAsiaTheme="minorEastAsia" w:hAnsi="Times New Roman" w:cs="Times New Roman"/>
                <w:sz w:val="20"/>
                <w:szCs w:val="20"/>
                <w:highlight w:val="yellow"/>
              </w:rPr>
              <w:t>negative</w:t>
            </w:r>
            <w:r>
              <w:rPr>
                <w:rFonts w:ascii="Times New Roman" w:eastAsiaTheme="minorEastAsia" w:hAnsi="Times New Roman" w:cs="Times New Roman"/>
                <w:sz w:val="20"/>
                <w:szCs w:val="20"/>
              </w:rPr>
              <w:t xml:space="preserve"> since the power offset value can be zero (no change to power offset value). This more precisely matches the agreement we have in RAN1#114 which states that: </w:t>
            </w:r>
          </w:p>
          <w:p w14:paraId="3E9D1F66" w14:textId="3D95EA5E" w:rsidR="003C0454" w:rsidRPr="003C0454" w:rsidRDefault="003C0454">
            <w:pPr>
              <w:rPr>
                <w:rFonts w:ascii="Times New Roman" w:eastAsiaTheme="minorEastAsia" w:hAnsi="Times New Roman" w:cs="Times New Roman"/>
                <w:i/>
                <w:iCs/>
                <w:sz w:val="20"/>
                <w:szCs w:val="20"/>
              </w:rPr>
            </w:pPr>
            <w:r w:rsidRPr="003C0454">
              <w:rPr>
                <w:rFonts w:ascii="Times New Roman" w:eastAsiaTheme="minorEastAsia" w:hAnsi="Times New Roman" w:cs="Times New Roman"/>
                <w:i/>
                <w:iCs/>
                <w:sz w:val="18"/>
                <w:szCs w:val="18"/>
              </w:rPr>
              <w:t>“</w:t>
            </w:r>
            <w:r w:rsidRPr="003C0454">
              <w:rPr>
                <w:rFonts w:eastAsia="DengXian"/>
                <w:i/>
                <w:iCs/>
                <w:snapToGrid w:val="0"/>
                <w:sz w:val="22"/>
                <w:szCs w:val="18"/>
                <w:lang w:val="en-US"/>
              </w:rPr>
              <w:t xml:space="preserve"> It is expected that the sub-configuration leads to a value </w:t>
            </w:r>
            <w:r w:rsidRPr="003C0454">
              <w:rPr>
                <w:rFonts w:eastAsia="DengXian"/>
                <w:i/>
                <w:iCs/>
                <w:snapToGrid w:val="0"/>
                <w:sz w:val="22"/>
                <w:szCs w:val="18"/>
                <w:highlight w:val="yellow"/>
                <w:lang w:val="en-US"/>
              </w:rPr>
              <w:t>no larger than</w:t>
            </w:r>
            <w:r w:rsidRPr="003C0454">
              <w:rPr>
                <w:rFonts w:eastAsia="DengXian"/>
                <w:i/>
                <w:iCs/>
                <w:snapToGrid w:val="0"/>
                <w:sz w:val="22"/>
                <w:szCs w:val="18"/>
                <w:lang w:val="en-US"/>
              </w:rPr>
              <w:t xml:space="preserve"> power control offset value provided in CSI resource configuration</w:t>
            </w:r>
          </w:p>
        </w:tc>
      </w:tr>
      <w:tr w:rsidR="00136B75" w14:paraId="05BC474D" w14:textId="77777777">
        <w:tc>
          <w:tcPr>
            <w:tcW w:w="1490" w:type="dxa"/>
          </w:tcPr>
          <w:p w14:paraId="58A19811" w14:textId="0CD7A326" w:rsidR="00136B75" w:rsidRDefault="00136B75">
            <w:pPr>
              <w:pStyle w:val="1"/>
              <w:ind w:left="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Ericsson2</w:t>
            </w:r>
          </w:p>
        </w:tc>
        <w:tc>
          <w:tcPr>
            <w:tcW w:w="8139" w:type="dxa"/>
          </w:tcPr>
          <w:p w14:paraId="44468DD9" w14:textId="77777777" w:rsidR="00136B75" w:rsidRPr="00136B75" w:rsidRDefault="00136B75" w:rsidP="00136B75">
            <w:pPr>
              <w:spacing w:after="160" w:line="259" w:lineRule="auto"/>
              <w:rPr>
                <w:rFonts w:ascii="Calibri" w:hAnsi="Calibri" w:cs="Times New Roman"/>
                <w:sz w:val="22"/>
                <w:szCs w:val="22"/>
                <w:lang w:eastAsia="en-US"/>
              </w:rPr>
            </w:pPr>
            <w:r w:rsidRPr="00136B75">
              <w:rPr>
                <w:rFonts w:ascii="Calibri" w:hAnsi="Calibri" w:cs="Times New Roman"/>
                <w:sz w:val="22"/>
                <w:szCs w:val="22"/>
                <w:lang w:eastAsia="en-US"/>
              </w:rPr>
              <w:t xml:space="preserve">Our comments are mostly related to the ‘near/almost stable’ rows. </w:t>
            </w:r>
          </w:p>
          <w:p w14:paraId="61BC8D08" w14:textId="4FA1B12A" w:rsidR="00136B75" w:rsidRPr="00136B75" w:rsidRDefault="00136B75" w:rsidP="00136B75">
            <w:pPr>
              <w:numPr>
                <w:ilvl w:val="0"/>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Rows 3, 4, 5, 7</w:t>
            </w:r>
          </w:p>
          <w:p w14:paraId="197B4586" w14:textId="77777777" w:rsidR="00136B75" w:rsidRPr="00136B75" w:rsidRDefault="00136B75" w:rsidP="00136B75">
            <w:pPr>
              <w:numPr>
                <w:ilvl w:val="1"/>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Col M</w:t>
            </w:r>
          </w:p>
          <w:p w14:paraId="2926E273" w14:textId="77777777" w:rsidR="00136B75" w:rsidRPr="00136B75" w:rsidRDefault="00136B75" w:rsidP="00136B75">
            <w:pPr>
              <w:numPr>
                <w:ilvl w:val="2"/>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The purpose of this column is to capture whether the new/existing RRC parameter is to be configured per UE (UE-</w:t>
            </w:r>
            <w:r w:rsidRPr="00136B75">
              <w:rPr>
                <w:rFonts w:ascii="Calibri" w:eastAsia="Times New Roman" w:hAnsi="Calibri" w:cs="Times New Roman"/>
                <w:sz w:val="22"/>
                <w:szCs w:val="22"/>
                <w:lang w:eastAsia="en-US"/>
              </w:rPr>
              <w:lastRenderedPageBreak/>
              <w:t>specific signaling) or per Cell (Cell-specific signaling). Hence, this column should not contain "per CSI-ReportSub-Config." Instead, the Col E should contain the name of the parent IE for the parameter</w:t>
            </w:r>
          </w:p>
          <w:p w14:paraId="53CA152A" w14:textId="77777777" w:rsidR="00136B75" w:rsidRPr="00136B75" w:rsidRDefault="00136B75" w:rsidP="00136B75">
            <w:pPr>
              <w:numPr>
                <w:ilvl w:val="2"/>
                <w:numId w:val="43"/>
              </w:numPr>
              <w:spacing w:after="160" w:line="259" w:lineRule="auto"/>
              <w:textAlignment w:val="center"/>
              <w:rPr>
                <w:rFonts w:ascii="Calibri" w:eastAsia="Times New Roman" w:hAnsi="Calibri" w:cs="Times New Roman"/>
                <w:color w:val="FA0000"/>
                <w:sz w:val="22"/>
                <w:szCs w:val="22"/>
                <w:lang w:eastAsia="en-US"/>
              </w:rPr>
            </w:pPr>
            <w:r w:rsidRPr="00136B75">
              <w:rPr>
                <w:rFonts w:ascii="Calibri" w:eastAsia="Times New Roman" w:hAnsi="Calibri" w:cs="Times New Roman"/>
                <w:color w:val="FA0000"/>
                <w:sz w:val="22"/>
                <w:szCs w:val="22"/>
                <w:lang w:eastAsia="en-US"/>
              </w:rPr>
              <w:t>Suggestion: remove "per CSI-ReportSub-Config" from Col M</w:t>
            </w:r>
          </w:p>
          <w:p w14:paraId="0A9ADFBA" w14:textId="77777777" w:rsidR="00136B75" w:rsidRPr="00136B75" w:rsidRDefault="00136B75" w:rsidP="00136B75">
            <w:pPr>
              <w:numPr>
                <w:ilvl w:val="0"/>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Row 2</w:t>
            </w:r>
          </w:p>
          <w:p w14:paraId="72859286" w14:textId="77777777" w:rsidR="00136B75" w:rsidRPr="00136B75" w:rsidRDefault="00136B75" w:rsidP="00136B75">
            <w:pPr>
              <w:numPr>
                <w:ilvl w:val="1"/>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Col K</w:t>
            </w:r>
          </w:p>
          <w:p w14:paraId="0953021D" w14:textId="77777777" w:rsidR="00136B75" w:rsidRPr="00136B75" w:rsidRDefault="00136B75" w:rsidP="00136B75">
            <w:pPr>
              <w:numPr>
                <w:ilvl w:val="2"/>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 xml:space="preserve">The intention is that the </w:t>
            </w:r>
            <w:r w:rsidRPr="00136B75">
              <w:rPr>
                <w:rFonts w:ascii="Calibri" w:eastAsia="Times New Roman" w:hAnsi="Calibri" w:cs="Times New Roman"/>
                <w:sz w:val="22"/>
                <w:szCs w:val="22"/>
                <w:u w:val="single"/>
                <w:lang w:eastAsia="en-US"/>
              </w:rPr>
              <w:t>length</w:t>
            </w:r>
            <w:r w:rsidRPr="00136B75">
              <w:rPr>
                <w:rFonts w:ascii="Calibri" w:eastAsia="Times New Roman" w:hAnsi="Calibri" w:cs="Times New Roman"/>
                <w:sz w:val="22"/>
                <w:szCs w:val="22"/>
                <w:lang w:eastAsia="en-US"/>
              </w:rPr>
              <w:t xml:space="preserve"> of the list is [1] - maxNrofCSI-ReportSubconfigPerCSI-ReportConfig</w:t>
            </w:r>
          </w:p>
          <w:p w14:paraId="5084C782" w14:textId="77777777" w:rsidR="00136B75" w:rsidRPr="00136B75" w:rsidRDefault="00136B75" w:rsidP="00136B75">
            <w:pPr>
              <w:numPr>
                <w:ilvl w:val="2"/>
                <w:numId w:val="43"/>
              </w:numPr>
              <w:spacing w:after="160" w:line="259" w:lineRule="auto"/>
              <w:textAlignment w:val="center"/>
              <w:rPr>
                <w:rFonts w:ascii="Calibri" w:eastAsia="Times New Roman" w:hAnsi="Calibri" w:cs="Times New Roman"/>
                <w:color w:val="FA0000"/>
                <w:sz w:val="22"/>
                <w:szCs w:val="22"/>
                <w:lang w:eastAsia="en-US"/>
              </w:rPr>
            </w:pPr>
            <w:r w:rsidRPr="00136B75">
              <w:rPr>
                <w:rFonts w:ascii="Calibri" w:eastAsia="Times New Roman" w:hAnsi="Calibri" w:cs="Times New Roman"/>
                <w:color w:val="FA0000"/>
                <w:sz w:val="22"/>
                <w:szCs w:val="22"/>
                <w:lang w:eastAsia="en-US"/>
              </w:rPr>
              <w:t>Suggestion: change to "</w:t>
            </w:r>
            <w:r w:rsidRPr="00136B75">
              <w:rPr>
                <w:rFonts w:ascii="Calibri" w:eastAsia="Times New Roman" w:hAnsi="Calibri" w:cs="Times New Roman"/>
                <w:color w:val="0070C0"/>
                <w:sz w:val="22"/>
                <w:szCs w:val="22"/>
                <w:lang w:eastAsia="en-US"/>
              </w:rPr>
              <w:t>Number of elements in list is</w:t>
            </w:r>
            <w:r w:rsidRPr="00136B75">
              <w:rPr>
                <w:rFonts w:ascii="Calibri" w:eastAsia="Times New Roman" w:hAnsi="Calibri" w:cs="Times New Roman"/>
                <w:color w:val="FA0000"/>
                <w:sz w:val="22"/>
                <w:szCs w:val="22"/>
                <w:lang w:eastAsia="en-US"/>
              </w:rPr>
              <w:t xml:space="preserve"> [1] - maxNrofCSI-ReportSubconfigPerCSI-ReportConfig"</w:t>
            </w:r>
          </w:p>
          <w:p w14:paraId="10E6B02E" w14:textId="77777777" w:rsidR="00136B75" w:rsidRPr="00136B75" w:rsidRDefault="00136B75" w:rsidP="00136B75">
            <w:pPr>
              <w:numPr>
                <w:ilvl w:val="0"/>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Row 3</w:t>
            </w:r>
          </w:p>
          <w:p w14:paraId="7D01820A" w14:textId="77777777" w:rsidR="00136B75" w:rsidRPr="00136B75" w:rsidRDefault="00136B75" w:rsidP="00136B75">
            <w:pPr>
              <w:numPr>
                <w:ilvl w:val="1"/>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 xml:space="preserve">Col K </w:t>
            </w:r>
          </w:p>
          <w:p w14:paraId="3DE6B5B7" w14:textId="77777777" w:rsidR="00136B75" w:rsidRPr="00136B75" w:rsidRDefault="00136B75" w:rsidP="00136B75">
            <w:pPr>
              <w:numPr>
                <w:ilvl w:val="2"/>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 xml:space="preserve">Although we understand the intention(“Follow the parameters that can be configured in one sub-configuration”), we prefer if this is marked as FFS instead so that RAN1 can provide clearer value ranges based on the Note 2 from Col J. </w:t>
            </w:r>
          </w:p>
          <w:p w14:paraId="56D5FF87" w14:textId="77777777" w:rsidR="00136B75" w:rsidRPr="00136B75" w:rsidRDefault="00136B75" w:rsidP="00136B75">
            <w:pPr>
              <w:numPr>
                <w:ilvl w:val="1"/>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 xml:space="preserve">While the column J is proceeding in the right direction, we think more time would be needed to stabilize (including all the conditionalities/associations). Moreover, for RAN2 to proceed with the implementation of this IE, details of column K and combinations of sub-configuration contents are important. </w:t>
            </w:r>
          </w:p>
          <w:p w14:paraId="6AB8B3E9" w14:textId="77777777" w:rsidR="00136B75" w:rsidRPr="00136B75" w:rsidRDefault="00136B75" w:rsidP="00136B75">
            <w:pPr>
              <w:numPr>
                <w:ilvl w:val="1"/>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 xml:space="preserve">Rows 5 and 7 are also intricately related to row 3 (in fact, their parent IE would be a subConfig, which itself would be a new IE) - hence we suggest marking rows 5,7 also as yellow/unstable, so that RAN2 gets better picture before implementing.  Row 4 is simply an ID, which would be OK to mark as stable, but may not be of much help to RAN2. </w:t>
            </w:r>
          </w:p>
          <w:p w14:paraId="4ADAD1A1" w14:textId="77777777" w:rsidR="00136B75" w:rsidRPr="00136B75" w:rsidRDefault="00136B75" w:rsidP="00136B75">
            <w:pPr>
              <w:numPr>
                <w:ilvl w:val="0"/>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Row 4</w:t>
            </w:r>
          </w:p>
          <w:p w14:paraId="47A8DB1D" w14:textId="77777777" w:rsidR="00136B75" w:rsidRPr="00136B75" w:rsidRDefault="00136B75" w:rsidP="00136B75">
            <w:pPr>
              <w:numPr>
                <w:ilvl w:val="1"/>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Col J</w:t>
            </w:r>
          </w:p>
          <w:p w14:paraId="33EAC845" w14:textId="77777777" w:rsidR="00136B75" w:rsidRPr="00136B75" w:rsidRDefault="00136B75" w:rsidP="00136B75">
            <w:pPr>
              <w:numPr>
                <w:ilvl w:val="2"/>
                <w:numId w:val="43"/>
              </w:numPr>
              <w:spacing w:after="160" w:line="259" w:lineRule="auto"/>
              <w:textAlignment w:val="center"/>
              <w:rPr>
                <w:rFonts w:ascii="Calibri" w:eastAsia="Times New Roman" w:hAnsi="Calibri" w:cs="Times New Roman"/>
                <w:color w:val="FA0000"/>
                <w:sz w:val="22"/>
                <w:szCs w:val="22"/>
                <w:lang w:eastAsia="en-US"/>
              </w:rPr>
            </w:pPr>
            <w:r w:rsidRPr="00136B75">
              <w:rPr>
                <w:rFonts w:ascii="Calibri" w:eastAsia="Times New Roman" w:hAnsi="Calibri" w:cs="Times New Roman"/>
                <w:color w:val="FA0000"/>
                <w:sz w:val="22"/>
                <w:szCs w:val="22"/>
                <w:lang w:eastAsia="en-US"/>
              </w:rPr>
              <w:t>Suggestion: change to "Indicate</w:t>
            </w:r>
            <w:r w:rsidRPr="00136B75">
              <w:rPr>
                <w:rFonts w:ascii="Calibri" w:eastAsia="Times New Roman" w:hAnsi="Calibri" w:cs="Times New Roman"/>
                <w:color w:val="0070C0"/>
                <w:sz w:val="22"/>
                <w:szCs w:val="22"/>
                <w:u w:val="single"/>
                <w:lang w:eastAsia="en-US"/>
              </w:rPr>
              <w:t>s</w:t>
            </w:r>
            <w:r w:rsidRPr="00136B75">
              <w:rPr>
                <w:rFonts w:ascii="Calibri" w:eastAsia="Times New Roman" w:hAnsi="Calibri" w:cs="Times New Roman"/>
                <w:color w:val="FA0000"/>
                <w:sz w:val="22"/>
                <w:szCs w:val="22"/>
                <w:lang w:eastAsia="en-US"/>
              </w:rPr>
              <w:t xml:space="preserve"> the index of one sub-configuration of a CSI report configuration."</w:t>
            </w:r>
          </w:p>
          <w:p w14:paraId="5111C5A6" w14:textId="77777777" w:rsidR="00136B75" w:rsidRPr="00136B75" w:rsidRDefault="00136B75" w:rsidP="00136B75">
            <w:pPr>
              <w:numPr>
                <w:ilvl w:val="1"/>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Col E</w:t>
            </w:r>
          </w:p>
          <w:p w14:paraId="31D84F31" w14:textId="77777777" w:rsidR="00136B75" w:rsidRPr="00136B75" w:rsidRDefault="00136B75" w:rsidP="00136B75">
            <w:pPr>
              <w:numPr>
                <w:ilvl w:val="2"/>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Must contain parent IE to avoid confusion</w:t>
            </w:r>
          </w:p>
          <w:p w14:paraId="5262D521" w14:textId="77777777" w:rsidR="00136B75" w:rsidRPr="00136B75" w:rsidRDefault="00136B75" w:rsidP="00136B75">
            <w:pPr>
              <w:numPr>
                <w:ilvl w:val="2"/>
                <w:numId w:val="43"/>
              </w:numPr>
              <w:spacing w:after="160" w:line="259" w:lineRule="auto"/>
              <w:textAlignment w:val="center"/>
              <w:rPr>
                <w:rFonts w:ascii="Calibri" w:eastAsia="Times New Roman" w:hAnsi="Calibri" w:cs="Times New Roman"/>
                <w:color w:val="FA0000"/>
                <w:sz w:val="22"/>
                <w:szCs w:val="22"/>
                <w:lang w:eastAsia="en-US"/>
              </w:rPr>
            </w:pPr>
            <w:r w:rsidRPr="00136B75">
              <w:rPr>
                <w:rFonts w:ascii="Calibri" w:eastAsia="Times New Roman" w:hAnsi="Calibri" w:cs="Times New Roman"/>
                <w:color w:val="FA0000"/>
                <w:sz w:val="22"/>
                <w:szCs w:val="22"/>
                <w:lang w:eastAsia="en-US"/>
              </w:rPr>
              <w:t>Suggestion: add "CSI-ReportSub-Config"</w:t>
            </w:r>
          </w:p>
          <w:p w14:paraId="34973405" w14:textId="77777777" w:rsidR="00136B75" w:rsidRPr="00136B75" w:rsidRDefault="00136B75" w:rsidP="00136B75">
            <w:pPr>
              <w:numPr>
                <w:ilvl w:val="0"/>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Row 5</w:t>
            </w:r>
          </w:p>
          <w:p w14:paraId="27B38646" w14:textId="77777777" w:rsidR="00136B75" w:rsidRPr="00136B75" w:rsidRDefault="00136B75" w:rsidP="00136B75">
            <w:pPr>
              <w:numPr>
                <w:ilvl w:val="1"/>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See our last comment for Row 3</w:t>
            </w:r>
          </w:p>
          <w:p w14:paraId="2D32F8D5" w14:textId="77777777" w:rsidR="00136B75" w:rsidRPr="00136B75" w:rsidRDefault="00136B75" w:rsidP="00136B75">
            <w:pPr>
              <w:numPr>
                <w:ilvl w:val="1"/>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Col K</w:t>
            </w:r>
          </w:p>
          <w:p w14:paraId="1780CF36" w14:textId="77777777" w:rsidR="00136B75" w:rsidRPr="00136B75" w:rsidRDefault="00136B75" w:rsidP="00136B75">
            <w:pPr>
              <w:numPr>
                <w:ilvl w:val="2"/>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lastRenderedPageBreak/>
              <w:t>The description of the value range could benefit from some clarification</w:t>
            </w:r>
          </w:p>
          <w:p w14:paraId="4399F733" w14:textId="77777777" w:rsidR="00136B75" w:rsidRPr="00136B75" w:rsidRDefault="00136B75" w:rsidP="00136B75">
            <w:pPr>
              <w:numPr>
                <w:ilvl w:val="2"/>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L=12 is missing from the list</w:t>
            </w:r>
          </w:p>
          <w:p w14:paraId="04AD3C4B" w14:textId="77777777" w:rsidR="00136B75" w:rsidRPr="00136B75" w:rsidRDefault="00136B75" w:rsidP="00136B75">
            <w:pPr>
              <w:numPr>
                <w:ilvl w:val="2"/>
                <w:numId w:val="43"/>
              </w:numPr>
              <w:spacing w:after="160" w:line="259" w:lineRule="auto"/>
              <w:textAlignment w:val="center"/>
              <w:rPr>
                <w:rFonts w:ascii="Calibri" w:eastAsia="Times New Roman" w:hAnsi="Calibri" w:cs="Times New Roman"/>
                <w:color w:val="FA0000"/>
                <w:sz w:val="22"/>
                <w:szCs w:val="22"/>
                <w:lang w:eastAsia="en-US"/>
              </w:rPr>
            </w:pPr>
            <w:r w:rsidRPr="00136B75">
              <w:rPr>
                <w:rFonts w:ascii="Calibri" w:eastAsia="Times New Roman" w:hAnsi="Calibri" w:cs="Times New Roman"/>
                <w:color w:val="FA0000"/>
                <w:sz w:val="22"/>
                <w:szCs w:val="22"/>
                <w:lang w:eastAsia="en-US"/>
              </w:rPr>
              <w:t>Suggestion:  Change to "Length of bitmap is L =2/4/8/</w:t>
            </w:r>
            <w:r w:rsidRPr="00136B75">
              <w:rPr>
                <w:rFonts w:ascii="Calibri" w:eastAsia="Times New Roman" w:hAnsi="Calibri" w:cs="Times New Roman"/>
                <w:b/>
                <w:bCs/>
                <w:color w:val="FA0000"/>
                <w:sz w:val="22"/>
                <w:szCs w:val="22"/>
                <w:u w:val="single"/>
                <w:lang w:eastAsia="en-US"/>
              </w:rPr>
              <w:t>12/</w:t>
            </w:r>
            <w:r w:rsidRPr="00136B75">
              <w:rPr>
                <w:rFonts w:ascii="Calibri" w:eastAsia="Times New Roman" w:hAnsi="Calibri" w:cs="Times New Roman"/>
                <w:color w:val="FA0000"/>
                <w:sz w:val="22"/>
                <w:szCs w:val="22"/>
                <w:lang w:eastAsia="en-US"/>
              </w:rPr>
              <w:t>16/24/32 bits, where L is the number of ports of the CSI-RS resource(s) associated with the sub-configuration"</w:t>
            </w:r>
          </w:p>
          <w:p w14:paraId="04EEB7C8" w14:textId="77777777" w:rsidR="00136B75" w:rsidRPr="00136B75" w:rsidRDefault="00136B75" w:rsidP="00136B75">
            <w:pPr>
              <w:numPr>
                <w:ilvl w:val="0"/>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Row 7</w:t>
            </w:r>
          </w:p>
          <w:p w14:paraId="550D1F6A" w14:textId="77777777" w:rsidR="00136B75" w:rsidRPr="00136B75" w:rsidRDefault="00136B75" w:rsidP="00136B75">
            <w:pPr>
              <w:numPr>
                <w:ilvl w:val="1"/>
                <w:numId w:val="43"/>
              </w:numPr>
              <w:spacing w:after="160" w:line="259" w:lineRule="auto"/>
              <w:textAlignment w:val="center"/>
              <w:rPr>
                <w:rFonts w:ascii="Calibri" w:eastAsia="Times New Roman" w:hAnsi="Calibri" w:cs="Times New Roman"/>
                <w:sz w:val="22"/>
                <w:szCs w:val="22"/>
                <w:lang w:eastAsia="en-US"/>
              </w:rPr>
            </w:pPr>
            <w:r w:rsidRPr="00136B75">
              <w:rPr>
                <w:rFonts w:ascii="Calibri" w:eastAsia="Times New Roman" w:hAnsi="Calibri" w:cs="Times New Roman"/>
                <w:sz w:val="22"/>
                <w:szCs w:val="22"/>
                <w:lang w:eastAsia="en-US"/>
              </w:rPr>
              <w:t>See our last comment for Row 3</w:t>
            </w:r>
          </w:p>
          <w:p w14:paraId="737B0257" w14:textId="77777777" w:rsidR="00136B75" w:rsidRPr="00136B75" w:rsidRDefault="00136B75" w:rsidP="00136B75">
            <w:pPr>
              <w:ind w:left="1440"/>
              <w:textAlignment w:val="center"/>
              <w:rPr>
                <w:rFonts w:ascii="Calibri" w:eastAsia="Times New Roman" w:hAnsi="Calibri" w:cs="Times New Roman"/>
                <w:sz w:val="22"/>
                <w:szCs w:val="22"/>
                <w:lang w:eastAsia="en-US"/>
              </w:rPr>
            </w:pPr>
          </w:p>
          <w:p w14:paraId="5115C5D5" w14:textId="77777777" w:rsidR="00136B75" w:rsidRPr="00136B75" w:rsidRDefault="00136B75" w:rsidP="00136B75">
            <w:pPr>
              <w:numPr>
                <w:ilvl w:val="0"/>
                <w:numId w:val="43"/>
              </w:numPr>
              <w:spacing w:after="160" w:line="259" w:lineRule="auto"/>
              <w:contextualSpacing/>
              <w:rPr>
                <w:rFonts w:ascii="Calibri" w:hAnsi="Calibri" w:cs="Times New Roman"/>
                <w:sz w:val="22"/>
                <w:szCs w:val="22"/>
                <w:lang w:eastAsia="en-US"/>
              </w:rPr>
            </w:pPr>
            <w:r w:rsidRPr="00136B75">
              <w:rPr>
                <w:rFonts w:ascii="Calibri" w:hAnsi="Calibri" w:cs="Times New Roman"/>
                <w:sz w:val="22"/>
                <w:szCs w:val="22"/>
                <w:lang w:eastAsia="en-US"/>
              </w:rPr>
              <w:t>Row 17</w:t>
            </w:r>
          </w:p>
          <w:p w14:paraId="4B534A87" w14:textId="77777777" w:rsidR="00136B75" w:rsidRPr="00136B75" w:rsidRDefault="00136B75" w:rsidP="00136B75">
            <w:pPr>
              <w:numPr>
                <w:ilvl w:val="1"/>
                <w:numId w:val="43"/>
              </w:numPr>
              <w:spacing w:after="160" w:line="259" w:lineRule="auto"/>
              <w:contextualSpacing/>
              <w:rPr>
                <w:rFonts w:ascii="Calibri" w:hAnsi="Calibri" w:cs="Times New Roman"/>
                <w:sz w:val="22"/>
                <w:szCs w:val="22"/>
                <w:lang w:eastAsia="en-US"/>
              </w:rPr>
            </w:pPr>
            <w:r w:rsidRPr="00136B75">
              <w:rPr>
                <w:rFonts w:ascii="Calibri" w:hAnsi="Calibri" w:cs="Times New Roman"/>
                <w:sz w:val="22"/>
                <w:szCs w:val="22"/>
                <w:lang w:eastAsia="en-US"/>
              </w:rPr>
              <w:t>Col M,</w:t>
            </w:r>
          </w:p>
          <w:p w14:paraId="555F0830" w14:textId="77777777" w:rsidR="00136B75" w:rsidRPr="00136B75" w:rsidRDefault="00136B75" w:rsidP="00136B75">
            <w:pPr>
              <w:numPr>
                <w:ilvl w:val="2"/>
                <w:numId w:val="43"/>
              </w:numPr>
              <w:spacing w:after="160" w:line="259" w:lineRule="auto"/>
              <w:contextualSpacing/>
              <w:rPr>
                <w:rFonts w:ascii="Calibri" w:hAnsi="Calibri" w:cs="Times New Roman"/>
                <w:sz w:val="22"/>
                <w:szCs w:val="22"/>
                <w:lang w:eastAsia="en-US"/>
              </w:rPr>
            </w:pPr>
            <w:r w:rsidRPr="00136B75">
              <w:rPr>
                <w:rFonts w:ascii="Calibri" w:hAnsi="Calibri" w:cs="Times New Roman"/>
                <w:sz w:val="22"/>
                <w:szCs w:val="22"/>
                <w:lang w:eastAsia="en-US"/>
              </w:rPr>
              <w:t>This should be “per serving cell” since it is the cell on which UE monitors the DCI 2_X. However, given different views, we are OK to mark it in yellow as “</w:t>
            </w:r>
            <w:r w:rsidRPr="00136B75">
              <w:rPr>
                <w:rFonts w:ascii="Calibri" w:hAnsi="Calibri" w:cs="Times New Roman"/>
                <w:sz w:val="22"/>
                <w:szCs w:val="22"/>
                <w:highlight w:val="yellow"/>
                <w:lang w:eastAsia="en-US"/>
              </w:rPr>
              <w:t>per serving cell/serving cell group</w:t>
            </w:r>
            <w:r w:rsidRPr="00136B75">
              <w:rPr>
                <w:rFonts w:ascii="Calibri" w:hAnsi="Calibri" w:cs="Times New Roman"/>
                <w:sz w:val="22"/>
                <w:szCs w:val="22"/>
                <w:lang w:eastAsia="en-US"/>
              </w:rPr>
              <w:t>”</w:t>
            </w:r>
          </w:p>
          <w:p w14:paraId="39CA0FE6" w14:textId="77777777" w:rsidR="00136B75" w:rsidRPr="00136B75" w:rsidRDefault="00136B75" w:rsidP="00136B75">
            <w:pPr>
              <w:numPr>
                <w:ilvl w:val="0"/>
                <w:numId w:val="43"/>
              </w:numPr>
              <w:spacing w:after="160" w:line="259" w:lineRule="auto"/>
              <w:contextualSpacing/>
              <w:rPr>
                <w:rFonts w:ascii="Calibri" w:hAnsi="Calibri" w:cs="Times New Roman"/>
                <w:sz w:val="22"/>
                <w:szCs w:val="22"/>
                <w:lang w:eastAsia="en-US"/>
              </w:rPr>
            </w:pPr>
            <w:r w:rsidRPr="00136B75">
              <w:rPr>
                <w:rFonts w:ascii="Calibri" w:hAnsi="Calibri" w:cs="Times New Roman"/>
                <w:sz w:val="22"/>
                <w:szCs w:val="22"/>
                <w:lang w:eastAsia="en-US"/>
              </w:rPr>
              <w:t xml:space="preserve">Row 18 : </w:t>
            </w:r>
          </w:p>
          <w:p w14:paraId="17D0CB11" w14:textId="6F39F1AE" w:rsidR="00136B75" w:rsidRPr="00136B75" w:rsidRDefault="00136B75" w:rsidP="00136B75">
            <w:pPr>
              <w:numPr>
                <w:ilvl w:val="1"/>
                <w:numId w:val="43"/>
              </w:numPr>
              <w:spacing w:after="160" w:line="259" w:lineRule="auto"/>
              <w:contextualSpacing/>
              <w:rPr>
                <w:rFonts w:ascii="Calibri" w:hAnsi="Calibri" w:cs="Times New Roman"/>
                <w:sz w:val="22"/>
                <w:szCs w:val="22"/>
                <w:lang w:eastAsia="en-US"/>
              </w:rPr>
            </w:pPr>
            <w:r w:rsidRPr="00136B75">
              <w:rPr>
                <w:rFonts w:ascii="Calibri" w:hAnsi="Calibri" w:cs="Times New Roman"/>
                <w:sz w:val="22"/>
                <w:szCs w:val="22"/>
                <w:lang w:eastAsia="en-US"/>
              </w:rPr>
              <w:t>Same comment as for row</w:t>
            </w:r>
            <w:r w:rsidR="00BF07D3">
              <w:rPr>
                <w:rFonts w:ascii="Calibri" w:hAnsi="Calibri" w:cs="Times New Roman"/>
                <w:sz w:val="22"/>
                <w:szCs w:val="22"/>
                <w:lang w:eastAsia="en-US"/>
              </w:rPr>
              <w:t xml:space="preserve"> </w:t>
            </w:r>
            <w:r w:rsidRPr="00136B75">
              <w:rPr>
                <w:rFonts w:ascii="Calibri" w:hAnsi="Calibri" w:cs="Times New Roman"/>
                <w:sz w:val="22"/>
                <w:szCs w:val="22"/>
                <w:lang w:eastAsia="en-US"/>
              </w:rPr>
              <w:t>17.</w:t>
            </w:r>
          </w:p>
          <w:p w14:paraId="4A53A3B6" w14:textId="77777777" w:rsidR="00136B75" w:rsidRDefault="00136B75">
            <w:pPr>
              <w:rPr>
                <w:rFonts w:ascii="Times New Roman" w:eastAsiaTheme="minorEastAsia" w:hAnsi="Times New Roman" w:cs="Times New Roman"/>
                <w:sz w:val="20"/>
                <w:szCs w:val="20"/>
              </w:rPr>
            </w:pPr>
          </w:p>
        </w:tc>
      </w:tr>
      <w:tr w:rsidR="0016586A" w14:paraId="3C1EBA93" w14:textId="77777777" w:rsidTr="0016586A">
        <w:tc>
          <w:tcPr>
            <w:tcW w:w="1490" w:type="dxa"/>
            <w:shd w:val="clear" w:color="auto" w:fill="5B9BD5" w:themeFill="accent5"/>
          </w:tcPr>
          <w:p w14:paraId="30171C09" w14:textId="6FA6C58C" w:rsidR="0016586A" w:rsidRDefault="0016586A" w:rsidP="0016586A">
            <w:pPr>
              <w:pStyle w:val="1"/>
              <w:ind w:left="0"/>
              <w:rPr>
                <w:rFonts w:ascii="Times New Roman" w:eastAsiaTheme="minorEastAsia" w:hAnsi="Times New Roman" w:cs="Times New Roman"/>
                <w:sz w:val="20"/>
                <w:szCs w:val="20"/>
                <w:lang w:val="en-US"/>
              </w:rPr>
            </w:pPr>
            <w:r>
              <w:rPr>
                <w:rFonts w:ascii="Times New Roman" w:eastAsia="Yu Mincho" w:hAnsi="Times New Roman" w:cs="Times New Roman"/>
                <w:sz w:val="20"/>
                <w:szCs w:val="20"/>
                <w:lang w:val="en-US" w:eastAsia="ja-JP"/>
              </w:rPr>
              <w:lastRenderedPageBreak/>
              <w:t>Moderator</w:t>
            </w:r>
          </w:p>
        </w:tc>
        <w:tc>
          <w:tcPr>
            <w:tcW w:w="8139" w:type="dxa"/>
          </w:tcPr>
          <w:p w14:paraId="6BF57189" w14:textId="77777777" w:rsidR="0016586A" w:rsidRDefault="0016586A" w:rsidP="0016586A">
            <w:pPr>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Based on the comments, </w:t>
            </w:r>
            <w:r>
              <w:rPr>
                <w:rFonts w:ascii="Times New Roman" w:eastAsia="MS Gothic" w:hAnsi="Times New Roman" w:cs="Times New Roman"/>
                <w:sz w:val="20"/>
                <w:szCs w:val="20"/>
                <w:u w:val="single"/>
                <w:lang w:eastAsia="ja-JP"/>
              </w:rPr>
              <w:t>Rapporteur</w:t>
            </w:r>
            <w:r>
              <w:rPr>
                <w:rFonts w:ascii="Times New Roman" w:eastAsia="MS Gothic" w:hAnsi="Times New Roman" w:cs="Times New Roman"/>
                <w:sz w:val="20"/>
                <w:szCs w:val="20"/>
                <w:lang w:eastAsia="ja-JP"/>
              </w:rPr>
              <w:t xml:space="preserve"> has kindly provided an update on the </w:t>
            </w:r>
            <w:r>
              <w:rPr>
                <w:rFonts w:ascii="Times New Roman" w:eastAsia="MS Gothic" w:hAnsi="Times New Roman" w:cs="Times New Roman"/>
                <w:b/>
                <w:bCs/>
                <w:sz w:val="20"/>
                <w:szCs w:val="20"/>
                <w:lang w:eastAsia="ja-JP"/>
              </w:rPr>
              <w:t>NES</w:t>
            </w:r>
            <w:r>
              <w:rPr>
                <w:rFonts w:ascii="Times New Roman" w:eastAsia="MS Gothic" w:hAnsi="Times New Roman" w:cs="Times New Roman"/>
                <w:sz w:val="20"/>
                <w:szCs w:val="20"/>
                <w:lang w:eastAsia="ja-JP"/>
              </w:rPr>
              <w:t xml:space="preserve"> higher layer parameter list.</w:t>
            </w:r>
          </w:p>
          <w:p w14:paraId="349BC817" w14:textId="77777777" w:rsidR="0016586A" w:rsidRDefault="0016586A" w:rsidP="0016586A">
            <w:pPr>
              <w:rPr>
                <w:rFonts w:ascii="Times New Roman" w:eastAsia="MS Gothic" w:hAnsi="Times New Roman" w:cs="Times New Roman"/>
                <w:sz w:val="20"/>
                <w:szCs w:val="20"/>
                <w:lang w:eastAsia="ja-JP"/>
              </w:rPr>
            </w:pPr>
          </w:p>
          <w:p w14:paraId="019B4124" w14:textId="27409208" w:rsidR="0016586A" w:rsidRPr="00136B75" w:rsidRDefault="0016586A" w:rsidP="0016586A">
            <w:pPr>
              <w:spacing w:after="160" w:line="259" w:lineRule="auto"/>
              <w:rPr>
                <w:rFonts w:ascii="Calibri" w:hAnsi="Calibri" w:cs="Times New Roman"/>
                <w:sz w:val="22"/>
                <w:szCs w:val="22"/>
                <w:lang w:eastAsia="en-US"/>
              </w:rPr>
            </w:pPr>
            <w:r>
              <w:rPr>
                <w:rFonts w:ascii="Times New Roman" w:eastAsia="MS Gothic" w:hAnsi="Times New Roman" w:cs="Times New Roman"/>
                <w:sz w:val="20"/>
                <w:szCs w:val="20"/>
                <w:lang w:eastAsia="ja-JP"/>
              </w:rPr>
              <w:t xml:space="preserve">The updates are incorporated in the latest version </w:t>
            </w:r>
            <w:r w:rsidRPr="000B488F">
              <w:rPr>
                <w:rFonts w:ascii="Times New Roman" w:eastAsia="MS Gothic" w:hAnsi="Times New Roman" w:cs="Times New Roman"/>
                <w:sz w:val="20"/>
                <w:szCs w:val="20"/>
                <w:lang w:eastAsia="ja-JP"/>
              </w:rPr>
              <w:t>(</w:t>
            </w:r>
            <w:hyperlink r:id="rId23" w:history="1">
              <w:r w:rsidRPr="00FB1372">
                <w:rPr>
                  <w:rStyle w:val="Hyperlink"/>
                  <w:rFonts w:ascii="Times New Roman" w:eastAsia="MS Gothic" w:hAnsi="Times New Roman" w:cs="Times New Roman"/>
                  <w:sz w:val="20"/>
                  <w:szCs w:val="20"/>
                  <w:lang w:val="en-US" w:eastAsia="ja-JP"/>
                </w:rPr>
                <w:t>V005</w:t>
              </w:r>
            </w:hyperlink>
            <w:r w:rsidRPr="000B488F">
              <w:rPr>
                <w:rFonts w:ascii="Times New Roman" w:eastAsia="MS Gothic" w:hAnsi="Times New Roman" w:cs="Times New Roman"/>
                <w:sz w:val="20"/>
                <w:szCs w:val="20"/>
                <w:lang w:eastAsia="ja-JP"/>
              </w:rPr>
              <w:t>)</w:t>
            </w:r>
            <w:r>
              <w:rPr>
                <w:rFonts w:ascii="Times New Roman" w:eastAsia="MS Gothic" w:hAnsi="Times New Roman" w:cs="Times New Roman"/>
                <w:sz w:val="20"/>
                <w:szCs w:val="20"/>
                <w:lang w:eastAsia="ja-JP"/>
              </w:rPr>
              <w:t xml:space="preserve"> available in </w:t>
            </w:r>
            <w:r w:rsidR="00763437">
              <w:fldChar w:fldCharType="begin"/>
            </w:r>
            <w:r w:rsidR="00763437">
              <w:instrText>HYPERLINK "https://www.3gpp.org/ftp/tsg_ran/WG1_RL1/TSGR1_114/Inbox/drafts/9(NR_R18)/%5B114-R18-RRC%5D/Collection%20of%20RRC%20parameters/draft_Rel-18_higher_layer_parameters_list_v000.xlsx"</w:instrText>
            </w:r>
            <w:r w:rsidR="00763437">
              <w:fldChar w:fldCharType="separate"/>
            </w:r>
            <w:r>
              <w:rPr>
                <w:rStyle w:val="Hyperlink"/>
                <w:rFonts w:ascii="Times New Roman" w:hAnsi="Times New Roman" w:cs="Times New Roman"/>
                <w:sz w:val="20"/>
                <w:szCs w:val="20"/>
              </w:rPr>
              <w:t>Collection of RRC parameters</w:t>
            </w:r>
            <w:r w:rsidR="00763437">
              <w:rPr>
                <w:rStyle w:val="Hyperlink"/>
                <w:rFonts w:ascii="Times New Roman" w:hAnsi="Times New Roman" w:cs="Times New Roman"/>
                <w:sz w:val="20"/>
                <w:szCs w:val="20"/>
              </w:rPr>
              <w:fldChar w:fldCharType="end"/>
            </w:r>
          </w:p>
        </w:tc>
      </w:tr>
    </w:tbl>
    <w:p w14:paraId="482B69CE" w14:textId="77777777" w:rsidR="00A52011" w:rsidRDefault="00A52011">
      <w:pPr>
        <w:rPr>
          <w:rFonts w:ascii="Times New Roman" w:hAnsi="Times New Roman" w:cs="Times New Roman"/>
          <w:sz w:val="22"/>
          <w:lang w:val="de-DE" w:eastAsia="ja-JP"/>
        </w:rPr>
      </w:pPr>
    </w:p>
    <w:p w14:paraId="4486E4B8" w14:textId="77777777" w:rsidR="00A52011" w:rsidRDefault="00963D65">
      <w:pPr>
        <w:pStyle w:val="Heading3"/>
      </w:pPr>
      <w:r>
        <w:t>2.1.9</w:t>
      </w:r>
      <w:r>
        <w:tab/>
      </w:r>
      <w:proofErr w:type="spellStart"/>
      <w:r>
        <w:t>CovEnh</w:t>
      </w:r>
      <w:proofErr w:type="spellEnd"/>
      <w:r>
        <w:t xml:space="preserve"> (WI code: NR_cov_enh2)</w:t>
      </w:r>
    </w:p>
    <w:tbl>
      <w:tblPr>
        <w:tblStyle w:val="TableGrid"/>
        <w:tblW w:w="9629" w:type="dxa"/>
        <w:tblLayout w:type="fixed"/>
        <w:tblLook w:val="04A0" w:firstRow="1" w:lastRow="0" w:firstColumn="1" w:lastColumn="0" w:noHBand="0" w:noVBand="1"/>
      </w:tblPr>
      <w:tblGrid>
        <w:gridCol w:w="1490"/>
        <w:gridCol w:w="8139"/>
      </w:tblGrid>
      <w:tr w:rsidR="00A52011" w14:paraId="3942DEC6" w14:textId="77777777">
        <w:tc>
          <w:tcPr>
            <w:tcW w:w="9629" w:type="dxa"/>
            <w:gridSpan w:val="2"/>
            <w:shd w:val="clear" w:color="auto" w:fill="auto"/>
          </w:tcPr>
          <w:p w14:paraId="06013B5E"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_Ref144110277 \n \h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[6]</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Rapporteur/Moderator of this WI.</w:t>
            </w:r>
            <w:r>
              <w:rPr>
                <w:rFonts w:ascii="Times New Roman" w:eastAsia="Times New Roman" w:hAnsi="Times New Roman" w:cs="Times New Roman"/>
                <w:b/>
                <w:bCs/>
                <w:szCs w:val="20"/>
                <w:lang w:val="en-US" w:eastAsia="ja-JP"/>
              </w:rPr>
              <w:t xml:space="preserve"> </w:t>
            </w:r>
          </w:p>
          <w:p w14:paraId="784F346D"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4"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CovEnh</w:t>
            </w:r>
            <w:r>
              <w:rPr>
                <w:rFonts w:ascii="Times New Roman" w:hAnsi="Times New Roman" w:cs="Times New Roman"/>
                <w:sz w:val="20"/>
                <w:szCs w:val="20"/>
              </w:rPr>
              <w:t>.</w:t>
            </w:r>
          </w:p>
          <w:p w14:paraId="119B2B0B" w14:textId="77777777" w:rsidR="00A52011" w:rsidRDefault="00A52011">
            <w:pPr>
              <w:pStyle w:val="1"/>
              <w:ind w:left="0"/>
              <w:rPr>
                <w:rFonts w:ascii="Times New Roman" w:eastAsia="Times New Roman" w:hAnsi="Times New Roman" w:cs="Times New Roman"/>
                <w:b/>
                <w:bCs/>
                <w:sz w:val="20"/>
                <w:szCs w:val="20"/>
                <w:lang w:val="de-DE" w:eastAsia="ja-JP"/>
              </w:rPr>
            </w:pPr>
          </w:p>
          <w:p w14:paraId="08CEF8C6" w14:textId="77777777" w:rsidR="00A52011" w:rsidRDefault="00963D6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 xml:space="preserve">If you have any comment for a row in the Sheet for </w:t>
            </w:r>
            <w:proofErr w:type="spellStart"/>
            <w:r>
              <w:rPr>
                <w:rFonts w:ascii="Times New Roman" w:eastAsia="Times New Roman" w:hAnsi="Times New Roman" w:cs="Times New Roman"/>
                <w:sz w:val="20"/>
                <w:szCs w:val="20"/>
                <w:lang w:val="en-US" w:eastAsia="ja-JP"/>
              </w:rPr>
              <w:t>CovEnh</w:t>
            </w:r>
            <w:proofErr w:type="spellEnd"/>
            <w:r>
              <w:rPr>
                <w:rFonts w:ascii="Times New Roman" w:eastAsia="Times New Roman" w:hAnsi="Times New Roman" w:cs="Times New Roman"/>
                <w:sz w:val="20"/>
                <w:szCs w:val="20"/>
                <w:lang w:val="en-US" w:eastAsia="ja-JP"/>
              </w:rPr>
              <w:t>,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072A8B1E" w14:textId="77777777" w:rsidR="00A52011" w:rsidRDefault="00A52011">
            <w:pPr>
              <w:pStyle w:val="1"/>
              <w:ind w:left="0"/>
              <w:rPr>
                <w:rFonts w:ascii="Times New Roman" w:eastAsia="Times New Roman" w:hAnsi="Times New Roman" w:cs="Times New Roman"/>
                <w:b/>
                <w:bCs/>
                <w:szCs w:val="20"/>
                <w:lang w:val="en-US" w:eastAsia="ja-JP"/>
              </w:rPr>
            </w:pPr>
          </w:p>
          <w:p w14:paraId="0627A072" w14:textId="77777777" w:rsidR="00A52011" w:rsidRDefault="00A52011">
            <w:pPr>
              <w:pStyle w:val="1"/>
              <w:ind w:left="0"/>
              <w:rPr>
                <w:rFonts w:ascii="Times New Roman" w:eastAsia="Times New Roman" w:hAnsi="Times New Roman" w:cs="Times New Roman"/>
                <w:b/>
                <w:bCs/>
                <w:szCs w:val="20"/>
                <w:lang w:val="en-US" w:eastAsia="ja-JP"/>
              </w:rPr>
            </w:pPr>
          </w:p>
        </w:tc>
      </w:tr>
      <w:tr w:rsidR="00A52011" w14:paraId="211B9CAF" w14:textId="77777777">
        <w:tc>
          <w:tcPr>
            <w:tcW w:w="1490" w:type="dxa"/>
            <w:shd w:val="clear" w:color="auto" w:fill="BFBFBF" w:themeFill="background1" w:themeFillShade="BF"/>
          </w:tcPr>
          <w:p w14:paraId="556935F5"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047E4A6"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6717B1A8" w14:textId="77777777" w:rsidTr="007A0CF6">
        <w:tc>
          <w:tcPr>
            <w:tcW w:w="1490" w:type="dxa"/>
            <w:shd w:val="clear" w:color="auto" w:fill="5B9BD5" w:themeFill="accent5"/>
          </w:tcPr>
          <w:p w14:paraId="3B569A06" w14:textId="4B9F0606" w:rsidR="00A52011" w:rsidRDefault="007A0CF6">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45FB7B8" w14:textId="7A7DB77D" w:rsidR="00A52011" w:rsidRDefault="007A0CF6">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26C20A14" w14:textId="77777777" w:rsidR="00A52011" w:rsidRDefault="00A52011">
      <w:pPr>
        <w:rPr>
          <w:rFonts w:ascii="Times New Roman" w:hAnsi="Times New Roman" w:cs="Times New Roman"/>
          <w:sz w:val="22"/>
          <w:lang w:eastAsia="ja-JP"/>
        </w:rPr>
      </w:pPr>
    </w:p>
    <w:p w14:paraId="7D095723" w14:textId="77777777" w:rsidR="00A52011" w:rsidRDefault="00A52011">
      <w:pPr>
        <w:rPr>
          <w:rFonts w:ascii="Times New Roman" w:hAnsi="Times New Roman" w:cs="Times New Roman"/>
          <w:color w:val="E7E6E6" w:themeColor="background2"/>
          <w:sz w:val="22"/>
          <w:lang w:eastAsia="ja-JP"/>
        </w:rPr>
      </w:pPr>
    </w:p>
    <w:p w14:paraId="6A60CA8E" w14:textId="77777777" w:rsidR="00A52011" w:rsidRDefault="00963D65">
      <w:pPr>
        <w:pStyle w:val="Heading3"/>
        <w:rPr>
          <w:color w:val="E7E6E6" w:themeColor="background2"/>
          <w:lang w:val="de-DE"/>
        </w:rPr>
      </w:pPr>
      <w:r>
        <w:rPr>
          <w:color w:val="E7E6E6" w:themeColor="background2"/>
          <w:lang w:val="de-DE"/>
        </w:rPr>
        <w:t>2.1.10</w:t>
      </w:r>
      <w:r>
        <w:rPr>
          <w:color w:val="E7E6E6" w:themeColor="background2"/>
          <w:lang w:val="de-DE"/>
        </w:rPr>
        <w:tab/>
        <w:t>UAV (WI code:NR_UAV)</w:t>
      </w:r>
    </w:p>
    <w:tbl>
      <w:tblPr>
        <w:tblStyle w:val="TableGrid"/>
        <w:tblW w:w="9629" w:type="dxa"/>
        <w:tblLayout w:type="fixed"/>
        <w:tblLook w:val="04A0" w:firstRow="1" w:lastRow="0" w:firstColumn="1" w:lastColumn="0" w:noHBand="0" w:noVBand="1"/>
      </w:tblPr>
      <w:tblGrid>
        <w:gridCol w:w="1490"/>
        <w:gridCol w:w="8139"/>
      </w:tblGrid>
      <w:tr w:rsidR="00A52011" w14:paraId="3BBA198B" w14:textId="77777777">
        <w:tc>
          <w:tcPr>
            <w:tcW w:w="9629" w:type="dxa"/>
            <w:gridSpan w:val="2"/>
            <w:shd w:val="clear" w:color="auto" w:fill="auto"/>
          </w:tcPr>
          <w:p w14:paraId="1E4798B5" w14:textId="77777777" w:rsidR="00A52011" w:rsidRDefault="00963D65">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A52011" w14:paraId="5526627B" w14:textId="77777777">
        <w:tc>
          <w:tcPr>
            <w:tcW w:w="1490" w:type="dxa"/>
            <w:shd w:val="clear" w:color="auto" w:fill="BFBFBF" w:themeFill="background1" w:themeFillShade="BF"/>
          </w:tcPr>
          <w:p w14:paraId="6D72AF67" w14:textId="77777777" w:rsidR="00A52011" w:rsidRDefault="00963D65">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63BFEE50" w14:textId="77777777" w:rsidR="00A52011" w:rsidRDefault="00963D65">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A52011" w14:paraId="58406E82" w14:textId="77777777">
        <w:tc>
          <w:tcPr>
            <w:tcW w:w="1490" w:type="dxa"/>
            <w:shd w:val="clear" w:color="auto" w:fill="auto"/>
          </w:tcPr>
          <w:p w14:paraId="3C9CE658" w14:textId="77777777" w:rsidR="00A52011" w:rsidRDefault="00A52011">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6A3D99C1" w14:textId="77777777" w:rsidR="00A52011" w:rsidRDefault="00A52011">
            <w:pPr>
              <w:pStyle w:val="1"/>
              <w:ind w:left="0"/>
              <w:rPr>
                <w:rFonts w:ascii="Times New Roman" w:eastAsia="Times New Roman" w:hAnsi="Times New Roman" w:cs="Times New Roman"/>
                <w:color w:val="E7E6E6" w:themeColor="background2"/>
                <w:szCs w:val="20"/>
                <w:lang w:val="en-US" w:eastAsia="ja-JP"/>
              </w:rPr>
            </w:pPr>
          </w:p>
        </w:tc>
      </w:tr>
      <w:tr w:rsidR="00A52011" w14:paraId="1A67674A" w14:textId="77777777">
        <w:tc>
          <w:tcPr>
            <w:tcW w:w="1490" w:type="dxa"/>
          </w:tcPr>
          <w:p w14:paraId="3ADC528F" w14:textId="77777777" w:rsidR="00A52011" w:rsidRDefault="00A52011">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31580FEB" w14:textId="77777777" w:rsidR="00A52011" w:rsidRDefault="00A52011">
            <w:pPr>
              <w:pStyle w:val="1"/>
              <w:ind w:left="0"/>
              <w:rPr>
                <w:rFonts w:ascii="Times New Roman" w:eastAsia="Times New Roman" w:hAnsi="Times New Roman" w:cs="Times New Roman"/>
                <w:color w:val="E7E6E6" w:themeColor="background2"/>
                <w:szCs w:val="20"/>
                <w:lang w:val="en-US" w:eastAsia="ja-JP"/>
              </w:rPr>
            </w:pPr>
          </w:p>
        </w:tc>
      </w:tr>
      <w:tr w:rsidR="00A52011" w14:paraId="40EE1263" w14:textId="77777777">
        <w:tc>
          <w:tcPr>
            <w:tcW w:w="1490" w:type="dxa"/>
          </w:tcPr>
          <w:p w14:paraId="0BF24F36" w14:textId="77777777" w:rsidR="00A52011" w:rsidRDefault="00A52011">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69D58F79" w14:textId="77777777" w:rsidR="00A52011" w:rsidRDefault="00A52011">
            <w:pPr>
              <w:pStyle w:val="1"/>
              <w:ind w:left="0"/>
              <w:rPr>
                <w:rFonts w:ascii="Times New Roman" w:eastAsia="Times New Roman" w:hAnsi="Times New Roman" w:cs="Times New Roman"/>
                <w:color w:val="E7E6E6" w:themeColor="background2"/>
                <w:szCs w:val="20"/>
                <w:lang w:val="en-US" w:eastAsia="ja-JP"/>
              </w:rPr>
            </w:pPr>
          </w:p>
        </w:tc>
      </w:tr>
    </w:tbl>
    <w:p w14:paraId="08443C5B" w14:textId="77777777" w:rsidR="00A52011" w:rsidRDefault="00A52011">
      <w:pPr>
        <w:rPr>
          <w:color w:val="E7E6E6" w:themeColor="background2"/>
        </w:rPr>
      </w:pPr>
    </w:p>
    <w:p w14:paraId="3CCC211C" w14:textId="77777777" w:rsidR="00A52011" w:rsidRDefault="00963D65">
      <w:pPr>
        <w:pStyle w:val="Heading3"/>
        <w:rPr>
          <w:lang w:val="en-US"/>
        </w:rPr>
      </w:pPr>
      <w:r>
        <w:rPr>
          <w:lang w:val="en-US"/>
        </w:rPr>
        <w:t>2.1.11</w:t>
      </w:r>
      <w:r>
        <w:rPr>
          <w:lang w:val="en-US"/>
        </w:rPr>
        <w:tab/>
        <w:t xml:space="preserve">XR (WI code: </w:t>
      </w:r>
      <w:proofErr w:type="spellStart"/>
      <w:r>
        <w:rPr>
          <w:lang w:val="en-US"/>
        </w:rPr>
        <w:t>NR_XR_enh</w:t>
      </w:r>
      <w:proofErr w:type="spellEnd"/>
      <w:r>
        <w:rPr>
          <w:lang w:val="en-US"/>
        </w:rPr>
        <w:t>-Core)</w:t>
      </w:r>
    </w:p>
    <w:tbl>
      <w:tblPr>
        <w:tblStyle w:val="TableGrid"/>
        <w:tblW w:w="9629" w:type="dxa"/>
        <w:tblLayout w:type="fixed"/>
        <w:tblLook w:val="04A0" w:firstRow="1" w:lastRow="0" w:firstColumn="1" w:lastColumn="0" w:noHBand="0" w:noVBand="1"/>
      </w:tblPr>
      <w:tblGrid>
        <w:gridCol w:w="1490"/>
        <w:gridCol w:w="8139"/>
      </w:tblGrid>
      <w:tr w:rsidR="00A52011" w14:paraId="790D1518" w14:textId="77777777">
        <w:tc>
          <w:tcPr>
            <w:tcW w:w="9629" w:type="dxa"/>
            <w:gridSpan w:val="2"/>
            <w:shd w:val="clear" w:color="auto" w:fill="auto"/>
          </w:tcPr>
          <w:p w14:paraId="7E1F15E5"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_Ref144110370 \n \h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[7]</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Rapporteur/Moderator of this WI.</w:t>
            </w:r>
            <w:r>
              <w:rPr>
                <w:rFonts w:ascii="Times New Roman" w:eastAsia="Times New Roman" w:hAnsi="Times New Roman" w:cs="Times New Roman"/>
                <w:b/>
                <w:bCs/>
                <w:szCs w:val="20"/>
                <w:lang w:val="en-US" w:eastAsia="ja-JP"/>
              </w:rPr>
              <w:t xml:space="preserve"> </w:t>
            </w:r>
          </w:p>
          <w:p w14:paraId="0997F385"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lastRenderedPageBreak/>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5"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XR</w:t>
            </w:r>
            <w:r>
              <w:rPr>
                <w:rFonts w:ascii="Times New Roman" w:hAnsi="Times New Roman" w:cs="Times New Roman"/>
                <w:sz w:val="20"/>
                <w:szCs w:val="20"/>
              </w:rPr>
              <w:t>.</w:t>
            </w:r>
          </w:p>
          <w:p w14:paraId="2565FC93" w14:textId="77777777" w:rsidR="00A52011" w:rsidRDefault="00A52011">
            <w:pPr>
              <w:pStyle w:val="1"/>
              <w:ind w:left="0"/>
              <w:rPr>
                <w:rFonts w:ascii="Times New Roman" w:eastAsia="Times New Roman" w:hAnsi="Times New Roman" w:cs="Times New Roman"/>
                <w:b/>
                <w:bCs/>
                <w:sz w:val="20"/>
                <w:szCs w:val="20"/>
                <w:lang w:val="de-DE" w:eastAsia="ja-JP"/>
              </w:rPr>
            </w:pPr>
          </w:p>
          <w:p w14:paraId="54976346" w14:textId="77777777" w:rsidR="00A52011" w:rsidRDefault="00963D6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XR,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4EC86665" w14:textId="77777777" w:rsidR="00A52011" w:rsidRDefault="00A52011">
            <w:pPr>
              <w:pStyle w:val="1"/>
              <w:ind w:left="0"/>
              <w:rPr>
                <w:rFonts w:ascii="Times New Roman" w:eastAsia="Times New Roman" w:hAnsi="Times New Roman" w:cs="Times New Roman"/>
                <w:b/>
                <w:bCs/>
                <w:szCs w:val="20"/>
                <w:lang w:val="en-US" w:eastAsia="ja-JP"/>
              </w:rPr>
            </w:pPr>
          </w:p>
        </w:tc>
      </w:tr>
      <w:tr w:rsidR="00A52011" w14:paraId="42CBBCB8" w14:textId="77777777">
        <w:tc>
          <w:tcPr>
            <w:tcW w:w="1490" w:type="dxa"/>
            <w:shd w:val="clear" w:color="auto" w:fill="BFBFBF" w:themeFill="background1" w:themeFillShade="BF"/>
          </w:tcPr>
          <w:p w14:paraId="05EF22D9"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42188C50"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405E3CAD" w14:textId="77777777" w:rsidTr="00EF6A2A">
        <w:tc>
          <w:tcPr>
            <w:tcW w:w="1490" w:type="dxa"/>
            <w:shd w:val="clear" w:color="auto" w:fill="5B9BD5" w:themeFill="accent5"/>
          </w:tcPr>
          <w:p w14:paraId="1D13A8A7" w14:textId="291BFE7F" w:rsidR="00A52011" w:rsidRDefault="00EF6A2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639BEED" w14:textId="0DBF0E6C" w:rsidR="00A52011" w:rsidRDefault="00EF6A2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0D1053C2" w14:textId="77777777" w:rsidR="00A52011" w:rsidRDefault="00A52011">
      <w:pPr>
        <w:rPr>
          <w:lang w:val="sv-SE"/>
        </w:rPr>
      </w:pPr>
    </w:p>
    <w:p w14:paraId="466A0335" w14:textId="77777777" w:rsidR="00A52011" w:rsidRDefault="00963D65">
      <w:pPr>
        <w:pStyle w:val="Heading3"/>
      </w:pPr>
      <w:r>
        <w:t>2.1.12</w:t>
      </w:r>
      <w:r>
        <w:tab/>
        <w:t>Mobility (WI code: NR_Mob_enh2)</w:t>
      </w:r>
    </w:p>
    <w:tbl>
      <w:tblPr>
        <w:tblStyle w:val="TableGrid"/>
        <w:tblW w:w="9629" w:type="dxa"/>
        <w:tblLayout w:type="fixed"/>
        <w:tblLook w:val="04A0" w:firstRow="1" w:lastRow="0" w:firstColumn="1" w:lastColumn="0" w:noHBand="0" w:noVBand="1"/>
      </w:tblPr>
      <w:tblGrid>
        <w:gridCol w:w="1490"/>
        <w:gridCol w:w="8139"/>
      </w:tblGrid>
      <w:tr w:rsidR="00A52011" w14:paraId="7920FA5A" w14:textId="77777777">
        <w:tc>
          <w:tcPr>
            <w:tcW w:w="9629" w:type="dxa"/>
            <w:gridSpan w:val="2"/>
            <w:shd w:val="clear" w:color="auto" w:fill="auto"/>
          </w:tcPr>
          <w:p w14:paraId="6C09D7E6"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_Ref144110433 \n \h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[8]</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Rapporteur/Moderator of this WI.</w:t>
            </w:r>
            <w:r>
              <w:rPr>
                <w:rFonts w:ascii="Times New Roman" w:eastAsia="Times New Roman" w:hAnsi="Times New Roman" w:cs="Times New Roman"/>
                <w:b/>
                <w:bCs/>
                <w:szCs w:val="20"/>
                <w:lang w:val="en-US" w:eastAsia="ja-JP"/>
              </w:rPr>
              <w:t xml:space="preserve"> </w:t>
            </w:r>
          </w:p>
          <w:p w14:paraId="50AC95FA"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6"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Mobility</w:t>
            </w:r>
            <w:r>
              <w:rPr>
                <w:rFonts w:ascii="Times New Roman" w:hAnsi="Times New Roman" w:cs="Times New Roman"/>
                <w:sz w:val="20"/>
                <w:szCs w:val="20"/>
              </w:rPr>
              <w:t>.</w:t>
            </w:r>
          </w:p>
          <w:p w14:paraId="080288BE" w14:textId="77777777" w:rsidR="00A52011" w:rsidRDefault="00A52011">
            <w:pPr>
              <w:pStyle w:val="1"/>
              <w:ind w:left="0"/>
              <w:rPr>
                <w:rFonts w:ascii="Times New Roman" w:eastAsia="Times New Roman" w:hAnsi="Times New Roman" w:cs="Times New Roman"/>
                <w:b/>
                <w:bCs/>
                <w:sz w:val="20"/>
                <w:szCs w:val="20"/>
                <w:lang w:val="de-DE" w:eastAsia="ja-JP"/>
              </w:rPr>
            </w:pPr>
          </w:p>
          <w:p w14:paraId="64448A3B" w14:textId="77777777" w:rsidR="00A52011" w:rsidRDefault="00963D6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Mobility,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3477F5E4" w14:textId="77777777" w:rsidR="00A52011" w:rsidRDefault="00A52011">
            <w:pPr>
              <w:pStyle w:val="1"/>
              <w:ind w:left="0"/>
              <w:rPr>
                <w:rFonts w:ascii="Times New Roman" w:eastAsia="Times New Roman" w:hAnsi="Times New Roman" w:cs="Times New Roman"/>
                <w:b/>
                <w:bCs/>
                <w:szCs w:val="20"/>
                <w:lang w:val="en-US" w:eastAsia="ja-JP"/>
              </w:rPr>
            </w:pPr>
          </w:p>
        </w:tc>
      </w:tr>
      <w:tr w:rsidR="00A52011" w14:paraId="3E308132" w14:textId="77777777">
        <w:tc>
          <w:tcPr>
            <w:tcW w:w="1490" w:type="dxa"/>
            <w:shd w:val="clear" w:color="auto" w:fill="BFBFBF" w:themeFill="background1" w:themeFillShade="BF"/>
          </w:tcPr>
          <w:p w14:paraId="01313653"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7FDC9B8"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5FF74F43" w14:textId="77777777" w:rsidTr="00EF6A2A">
        <w:tc>
          <w:tcPr>
            <w:tcW w:w="1490" w:type="dxa"/>
            <w:shd w:val="clear" w:color="auto" w:fill="5B9BD5" w:themeFill="accent5"/>
          </w:tcPr>
          <w:p w14:paraId="65D928F0" w14:textId="4A74B6A0" w:rsidR="00A52011" w:rsidRDefault="00EF6A2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7046DDB" w14:textId="55E3AED9" w:rsidR="00A52011" w:rsidRDefault="00EF6A2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143535A0" w14:textId="77777777" w:rsidR="00A52011" w:rsidRDefault="00A52011"/>
    <w:p w14:paraId="58570155" w14:textId="77777777" w:rsidR="00A52011" w:rsidRDefault="00963D65">
      <w:pPr>
        <w:pStyle w:val="Heading3"/>
        <w:rPr>
          <w:color w:val="E7E6E6" w:themeColor="background2"/>
          <w:lang w:val="de-DE"/>
        </w:rPr>
      </w:pPr>
      <w:r>
        <w:rPr>
          <w:color w:val="E7E6E6" w:themeColor="background2"/>
          <w:lang w:val="de-DE"/>
        </w:rPr>
        <w:t>2.1.13</w:t>
      </w:r>
      <w:r>
        <w:rPr>
          <w:color w:val="E7E6E6" w:themeColor="background2"/>
          <w:lang w:val="de-DE"/>
        </w:rPr>
        <w:tab/>
        <w:t>FR1&lt;5MHz (WI code:</w:t>
      </w:r>
      <w:r>
        <w:rPr>
          <w:rFonts w:cs="Arial"/>
          <w:color w:val="E7E6E6" w:themeColor="background2"/>
          <w:sz w:val="36"/>
          <w:szCs w:val="24"/>
          <w:lang w:val="de-DE"/>
        </w:rPr>
        <w:t xml:space="preserve"> </w:t>
      </w:r>
      <w:r>
        <w:rPr>
          <w:rFonts w:cs="Arial"/>
          <w:color w:val="E7E6E6" w:themeColor="background2"/>
          <w:szCs w:val="28"/>
          <w:shd w:val="clear" w:color="auto" w:fill="FFFFFF"/>
          <w:lang w:val="de-DE"/>
        </w:rPr>
        <w:t>NR_FR1_lessthan_5MHz_BW</w:t>
      </w:r>
      <w:r>
        <w:rPr>
          <w:color w:val="E7E6E6" w:themeColor="background2"/>
          <w:lang w:val="de-DE"/>
        </w:rPr>
        <w:t>)</w:t>
      </w:r>
    </w:p>
    <w:tbl>
      <w:tblPr>
        <w:tblStyle w:val="TableGrid"/>
        <w:tblW w:w="9629" w:type="dxa"/>
        <w:tblLayout w:type="fixed"/>
        <w:tblLook w:val="04A0" w:firstRow="1" w:lastRow="0" w:firstColumn="1" w:lastColumn="0" w:noHBand="0" w:noVBand="1"/>
      </w:tblPr>
      <w:tblGrid>
        <w:gridCol w:w="1490"/>
        <w:gridCol w:w="8139"/>
      </w:tblGrid>
      <w:tr w:rsidR="00A52011" w14:paraId="17E6FE75" w14:textId="77777777">
        <w:tc>
          <w:tcPr>
            <w:tcW w:w="9629" w:type="dxa"/>
            <w:gridSpan w:val="2"/>
            <w:shd w:val="clear" w:color="auto" w:fill="auto"/>
          </w:tcPr>
          <w:p w14:paraId="1CDAFB4A" w14:textId="77777777" w:rsidR="00A52011" w:rsidRDefault="00963D65">
            <w:pPr>
              <w:pStyle w:val="1"/>
              <w:ind w:left="0"/>
              <w:rPr>
                <w:rFonts w:ascii="Times New Roman" w:eastAsia="Times New Roman" w:hAnsi="Times New Roman" w:cs="Times New Roman"/>
                <w:b/>
                <w:bCs/>
                <w:color w:val="A5A5A5" w:themeColor="accent3"/>
                <w:szCs w:val="20"/>
                <w:lang w:val="en-US" w:eastAsia="ja-JP"/>
              </w:rPr>
            </w:pPr>
            <w:r>
              <w:rPr>
                <w:rFonts w:ascii="Times New Roman" w:eastAsia="Times New Roman" w:hAnsi="Times New Roman" w:cs="Times New Roman"/>
                <w:b/>
                <w:bCs/>
                <w:color w:val="A5A5A5" w:themeColor="accent3"/>
                <w:sz w:val="20"/>
                <w:szCs w:val="20"/>
                <w:lang w:val="en-US" w:eastAsia="ja-JP"/>
              </w:rPr>
              <w:t>Based on the information from Rapporteur</w:t>
            </w:r>
            <w:r>
              <w:rPr>
                <w:rFonts w:ascii="Times New Roman" w:eastAsia="Times New Roman" w:hAnsi="Times New Roman" w:cs="Times New Roman"/>
                <w:b/>
                <w:bCs/>
                <w:color w:val="A5A5A5" w:themeColor="accent3"/>
                <w:szCs w:val="20"/>
                <w:lang w:val="en-US" w:eastAsia="ja-JP"/>
              </w:rPr>
              <w:t>, no higher layer parameter is provided for this WI.</w:t>
            </w:r>
          </w:p>
        </w:tc>
      </w:tr>
      <w:tr w:rsidR="00A52011" w14:paraId="7799482F" w14:textId="77777777">
        <w:tc>
          <w:tcPr>
            <w:tcW w:w="1490" w:type="dxa"/>
            <w:shd w:val="clear" w:color="auto" w:fill="BFBFBF" w:themeFill="background1" w:themeFillShade="BF"/>
          </w:tcPr>
          <w:p w14:paraId="13BC874D" w14:textId="77777777" w:rsidR="00A52011" w:rsidRDefault="00963D65">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429F62AC" w14:textId="77777777" w:rsidR="00A52011" w:rsidRDefault="00963D65">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A52011" w14:paraId="3A4E0C9B" w14:textId="77777777">
        <w:tc>
          <w:tcPr>
            <w:tcW w:w="1490" w:type="dxa"/>
          </w:tcPr>
          <w:p w14:paraId="4E731BE6" w14:textId="77777777" w:rsidR="00A52011" w:rsidRDefault="00A52011">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310224E4" w14:textId="77777777" w:rsidR="00A52011" w:rsidRDefault="00A52011">
            <w:pPr>
              <w:pStyle w:val="1"/>
              <w:ind w:left="0"/>
              <w:rPr>
                <w:rFonts w:ascii="Times New Roman" w:eastAsia="Times New Roman" w:hAnsi="Times New Roman" w:cs="Times New Roman"/>
                <w:color w:val="E7E6E6" w:themeColor="background2"/>
                <w:szCs w:val="20"/>
                <w:lang w:val="en-US" w:eastAsia="ja-JP"/>
              </w:rPr>
            </w:pPr>
          </w:p>
        </w:tc>
      </w:tr>
      <w:tr w:rsidR="00A52011" w14:paraId="42EBDE4B" w14:textId="77777777">
        <w:tc>
          <w:tcPr>
            <w:tcW w:w="1490" w:type="dxa"/>
          </w:tcPr>
          <w:p w14:paraId="5F465E9D" w14:textId="77777777" w:rsidR="00A52011" w:rsidRDefault="00A52011">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29A891BE" w14:textId="77777777" w:rsidR="00A52011" w:rsidRDefault="00A52011">
            <w:pPr>
              <w:pStyle w:val="1"/>
              <w:ind w:left="0"/>
              <w:rPr>
                <w:rFonts w:ascii="Times New Roman" w:eastAsia="Times New Roman" w:hAnsi="Times New Roman" w:cs="Times New Roman"/>
                <w:color w:val="E7E6E6" w:themeColor="background2"/>
                <w:szCs w:val="20"/>
                <w:lang w:val="en-US" w:eastAsia="ja-JP"/>
              </w:rPr>
            </w:pPr>
          </w:p>
        </w:tc>
      </w:tr>
      <w:tr w:rsidR="00A52011" w14:paraId="7E488826" w14:textId="77777777">
        <w:tc>
          <w:tcPr>
            <w:tcW w:w="1490" w:type="dxa"/>
          </w:tcPr>
          <w:p w14:paraId="6DBBCCE4" w14:textId="77777777" w:rsidR="00A52011" w:rsidRDefault="00A52011">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58B04B60" w14:textId="77777777" w:rsidR="00A52011" w:rsidRDefault="00A52011">
            <w:pPr>
              <w:pStyle w:val="1"/>
              <w:ind w:left="0"/>
              <w:rPr>
                <w:rFonts w:ascii="Times New Roman" w:eastAsia="Times New Roman" w:hAnsi="Times New Roman" w:cs="Times New Roman"/>
                <w:color w:val="E7E6E6" w:themeColor="background2"/>
                <w:szCs w:val="20"/>
                <w:lang w:val="en-US" w:eastAsia="ja-JP"/>
              </w:rPr>
            </w:pPr>
          </w:p>
        </w:tc>
      </w:tr>
    </w:tbl>
    <w:p w14:paraId="3F9C17AF" w14:textId="77777777" w:rsidR="00A52011" w:rsidRDefault="00A52011">
      <w:pPr>
        <w:rPr>
          <w:color w:val="E7E6E6" w:themeColor="background2"/>
        </w:rPr>
      </w:pPr>
    </w:p>
    <w:p w14:paraId="62457468" w14:textId="77777777" w:rsidR="00A52011" w:rsidRDefault="00963D65">
      <w:pPr>
        <w:pStyle w:val="Heading3"/>
      </w:pPr>
      <w:r>
        <w:t>2.1.14</w:t>
      </w:r>
      <w:r>
        <w:tab/>
        <w:t>BWP w/out Restriction (WI code: BWP_wor)</w:t>
      </w:r>
    </w:p>
    <w:tbl>
      <w:tblPr>
        <w:tblStyle w:val="TableGrid"/>
        <w:tblW w:w="9629" w:type="dxa"/>
        <w:tblLayout w:type="fixed"/>
        <w:tblLook w:val="04A0" w:firstRow="1" w:lastRow="0" w:firstColumn="1" w:lastColumn="0" w:noHBand="0" w:noVBand="1"/>
      </w:tblPr>
      <w:tblGrid>
        <w:gridCol w:w="1490"/>
        <w:gridCol w:w="8139"/>
      </w:tblGrid>
      <w:tr w:rsidR="00A52011" w14:paraId="79DF086A" w14:textId="77777777">
        <w:tc>
          <w:tcPr>
            <w:tcW w:w="9629" w:type="dxa"/>
            <w:gridSpan w:val="2"/>
            <w:shd w:val="clear" w:color="auto" w:fill="auto"/>
          </w:tcPr>
          <w:p w14:paraId="1D8F9FD6"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_Ref144110497 \n \h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[9]</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Rapporteur/Moderator of this WI.</w:t>
            </w:r>
            <w:r>
              <w:rPr>
                <w:rFonts w:ascii="Times New Roman" w:eastAsia="Times New Roman" w:hAnsi="Times New Roman" w:cs="Times New Roman"/>
                <w:b/>
                <w:bCs/>
                <w:szCs w:val="20"/>
                <w:lang w:val="en-US" w:eastAsia="ja-JP"/>
              </w:rPr>
              <w:t xml:space="preserve"> </w:t>
            </w:r>
          </w:p>
          <w:p w14:paraId="29F3975B"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7"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BWPwoR</w:t>
            </w:r>
            <w:r>
              <w:rPr>
                <w:rFonts w:ascii="Times New Roman" w:hAnsi="Times New Roman" w:cs="Times New Roman"/>
                <w:sz w:val="20"/>
                <w:szCs w:val="20"/>
              </w:rPr>
              <w:t>.</w:t>
            </w:r>
          </w:p>
          <w:p w14:paraId="010243E5" w14:textId="77777777" w:rsidR="00A52011" w:rsidRDefault="00A52011">
            <w:pPr>
              <w:pStyle w:val="1"/>
              <w:ind w:left="0"/>
              <w:rPr>
                <w:rFonts w:ascii="Times New Roman" w:eastAsia="Times New Roman" w:hAnsi="Times New Roman" w:cs="Times New Roman"/>
                <w:b/>
                <w:bCs/>
                <w:sz w:val="20"/>
                <w:szCs w:val="20"/>
                <w:lang w:val="de-DE" w:eastAsia="ja-JP"/>
              </w:rPr>
            </w:pPr>
          </w:p>
          <w:p w14:paraId="4EF366C2" w14:textId="77777777" w:rsidR="00A52011" w:rsidRDefault="00963D6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 xml:space="preserve">If you have any comment for a row in the Sheet for </w:t>
            </w:r>
            <w:proofErr w:type="spellStart"/>
            <w:r>
              <w:rPr>
                <w:rFonts w:ascii="Times New Roman" w:eastAsia="Times New Roman" w:hAnsi="Times New Roman" w:cs="Times New Roman"/>
                <w:sz w:val="20"/>
                <w:szCs w:val="20"/>
                <w:lang w:val="en-US" w:eastAsia="ja-JP"/>
              </w:rPr>
              <w:t>BWPwoR</w:t>
            </w:r>
            <w:proofErr w:type="spellEnd"/>
            <w:r>
              <w:rPr>
                <w:rFonts w:ascii="Times New Roman" w:eastAsia="Times New Roman" w:hAnsi="Times New Roman" w:cs="Times New Roman"/>
                <w:sz w:val="20"/>
                <w:szCs w:val="20"/>
                <w:lang w:val="en-US" w:eastAsia="ja-JP"/>
              </w:rPr>
              <w:t>, please provide your comment below by indicating the Row number.</w:t>
            </w:r>
          </w:p>
          <w:p w14:paraId="6AB9EDA7" w14:textId="77777777" w:rsidR="00A52011" w:rsidRDefault="00A52011">
            <w:pPr>
              <w:pStyle w:val="1"/>
              <w:ind w:left="0"/>
              <w:rPr>
                <w:rFonts w:ascii="Times New Roman" w:eastAsia="Times New Roman" w:hAnsi="Times New Roman" w:cs="Times New Roman"/>
                <w:b/>
                <w:bCs/>
                <w:szCs w:val="20"/>
                <w:lang w:val="en-US" w:eastAsia="ja-JP"/>
              </w:rPr>
            </w:pPr>
          </w:p>
        </w:tc>
      </w:tr>
      <w:tr w:rsidR="00A52011" w14:paraId="38F0E370" w14:textId="77777777">
        <w:tc>
          <w:tcPr>
            <w:tcW w:w="1490" w:type="dxa"/>
            <w:shd w:val="clear" w:color="auto" w:fill="BFBFBF" w:themeFill="background1" w:themeFillShade="BF"/>
          </w:tcPr>
          <w:p w14:paraId="7C52C829"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ED5BE44"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F6A2A" w14:paraId="2CEB8C40" w14:textId="77777777" w:rsidTr="00EF6A2A">
        <w:trPr>
          <w:trHeight w:val="50"/>
        </w:trPr>
        <w:tc>
          <w:tcPr>
            <w:tcW w:w="1490" w:type="dxa"/>
            <w:shd w:val="clear" w:color="auto" w:fill="5B9BD5" w:themeFill="accent5"/>
          </w:tcPr>
          <w:p w14:paraId="0C520407" w14:textId="333FDB56" w:rsidR="00EF6A2A" w:rsidRDefault="00EF6A2A" w:rsidP="00EF6A2A">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Moderator</w:t>
            </w:r>
          </w:p>
        </w:tc>
        <w:tc>
          <w:tcPr>
            <w:tcW w:w="8139" w:type="dxa"/>
          </w:tcPr>
          <w:p w14:paraId="6F5F872D" w14:textId="77777777" w:rsidR="00EF6A2A" w:rsidRDefault="00EF6A2A" w:rsidP="00EF6A2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p w14:paraId="417126D5" w14:textId="06540BCD" w:rsidR="00EF6A2A" w:rsidRDefault="00EF6A2A" w:rsidP="00EF6A2A">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The WI code was corrected to “</w:t>
            </w:r>
            <w:proofErr w:type="spellStart"/>
            <w:r>
              <w:rPr>
                <w:rFonts w:ascii="Times New Roman" w:eastAsia="Times New Roman" w:hAnsi="Times New Roman" w:cs="Times New Roman"/>
                <w:szCs w:val="20"/>
                <w:lang w:val="en-US" w:eastAsia="ja-JP"/>
              </w:rPr>
              <w:t>NR_BWP_wor</w:t>
            </w:r>
            <w:proofErr w:type="spellEnd"/>
            <w:r>
              <w:rPr>
                <w:rFonts w:ascii="Times New Roman" w:eastAsia="Times New Roman" w:hAnsi="Times New Roman" w:cs="Times New Roman"/>
                <w:szCs w:val="20"/>
                <w:lang w:val="en-US" w:eastAsia="ja-JP"/>
              </w:rPr>
              <w:t>-Core”</w:t>
            </w:r>
            <w:r w:rsidR="002618E5">
              <w:rPr>
                <w:rFonts w:ascii="Times New Roman" w:eastAsia="Times New Roman" w:hAnsi="Times New Roman" w:cs="Times New Roman"/>
                <w:szCs w:val="20"/>
                <w:lang w:val="en-US" w:eastAsia="ja-JP"/>
              </w:rPr>
              <w:t xml:space="preserve"> for the LS.</w:t>
            </w:r>
          </w:p>
        </w:tc>
      </w:tr>
    </w:tbl>
    <w:p w14:paraId="2386A6E2" w14:textId="77777777" w:rsidR="00A52011" w:rsidRDefault="00A52011"/>
    <w:p w14:paraId="7FBCF215" w14:textId="77777777" w:rsidR="00A52011" w:rsidRDefault="00963D65">
      <w:pPr>
        <w:pStyle w:val="Heading3"/>
        <w:rPr>
          <w:lang w:val="de-DE"/>
        </w:rPr>
      </w:pPr>
      <w:r>
        <w:rPr>
          <w:lang w:val="de-DE"/>
        </w:rPr>
        <w:t>2.1.15</w:t>
      </w:r>
      <w:r>
        <w:rPr>
          <w:lang w:val="de-DE"/>
        </w:rPr>
        <w:tab/>
        <w:t>NR-NTN (WI code: NR_NTN_enh)</w:t>
      </w:r>
    </w:p>
    <w:tbl>
      <w:tblPr>
        <w:tblStyle w:val="TableGrid"/>
        <w:tblW w:w="9629" w:type="dxa"/>
        <w:tblLayout w:type="fixed"/>
        <w:tblLook w:val="04A0" w:firstRow="1" w:lastRow="0" w:firstColumn="1" w:lastColumn="0" w:noHBand="0" w:noVBand="1"/>
      </w:tblPr>
      <w:tblGrid>
        <w:gridCol w:w="1490"/>
        <w:gridCol w:w="8139"/>
      </w:tblGrid>
      <w:tr w:rsidR="00A52011" w14:paraId="7A775B37" w14:textId="77777777">
        <w:tc>
          <w:tcPr>
            <w:tcW w:w="9629" w:type="dxa"/>
            <w:gridSpan w:val="2"/>
            <w:shd w:val="clear" w:color="auto" w:fill="auto"/>
          </w:tcPr>
          <w:p w14:paraId="0EA0027F" w14:textId="77777777" w:rsidR="00A52011" w:rsidRDefault="00963D6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highlight w:val="yellow"/>
                <w:lang w:val="en-US" w:eastAsia="ja-JP"/>
              </w:rPr>
              <w:t xml:space="preserve">Please see </w:t>
            </w:r>
            <w:r>
              <w:rPr>
                <w:rFonts w:ascii="Times New Roman" w:eastAsia="Times New Roman" w:hAnsi="Times New Roman" w:cs="Times New Roman"/>
                <w:b/>
                <w:bCs/>
                <w:sz w:val="20"/>
                <w:szCs w:val="20"/>
                <w:highlight w:val="yellow"/>
                <w:lang w:val="en-US" w:eastAsia="ja-JP"/>
              </w:rPr>
              <w:fldChar w:fldCharType="begin"/>
            </w:r>
            <w:r>
              <w:rPr>
                <w:rFonts w:ascii="Times New Roman" w:eastAsia="Times New Roman" w:hAnsi="Times New Roman" w:cs="Times New Roman"/>
                <w:b/>
                <w:bCs/>
                <w:sz w:val="20"/>
                <w:szCs w:val="20"/>
                <w:highlight w:val="yellow"/>
                <w:lang w:val="en-US" w:eastAsia="ja-JP"/>
              </w:rPr>
              <w:instrText xml:space="preserve"> REF _Ref144110677 \n \h  \* MERGEFORMAT </w:instrText>
            </w:r>
            <w:r>
              <w:rPr>
                <w:rFonts w:ascii="Times New Roman" w:eastAsia="Times New Roman" w:hAnsi="Times New Roman" w:cs="Times New Roman"/>
                <w:b/>
                <w:bCs/>
                <w:sz w:val="20"/>
                <w:szCs w:val="20"/>
                <w:highlight w:val="yellow"/>
                <w:lang w:val="en-US" w:eastAsia="ja-JP"/>
              </w:rPr>
            </w:r>
            <w:r>
              <w:rPr>
                <w:rFonts w:ascii="Times New Roman" w:eastAsia="Times New Roman" w:hAnsi="Times New Roman" w:cs="Times New Roman"/>
                <w:b/>
                <w:bCs/>
                <w:sz w:val="20"/>
                <w:szCs w:val="20"/>
                <w:highlight w:val="yellow"/>
                <w:lang w:val="en-US" w:eastAsia="ja-JP"/>
              </w:rPr>
              <w:fldChar w:fldCharType="separate"/>
            </w:r>
            <w:r>
              <w:rPr>
                <w:rFonts w:ascii="Times New Roman" w:eastAsia="Times New Roman" w:hAnsi="Times New Roman" w:cs="Times New Roman"/>
                <w:b/>
                <w:bCs/>
                <w:sz w:val="20"/>
                <w:szCs w:val="20"/>
                <w:highlight w:val="yellow"/>
                <w:lang w:val="en-US" w:eastAsia="ja-JP"/>
              </w:rPr>
              <w:t>[10]</w:t>
            </w:r>
            <w:r>
              <w:rPr>
                <w:rFonts w:ascii="Times New Roman" w:eastAsia="Times New Roman" w:hAnsi="Times New Roman" w:cs="Times New Roman"/>
                <w:b/>
                <w:bCs/>
                <w:sz w:val="20"/>
                <w:szCs w:val="20"/>
                <w:highlight w:val="yellow"/>
                <w:lang w:val="en-US" w:eastAsia="ja-JP"/>
              </w:rPr>
              <w:fldChar w:fldCharType="end"/>
            </w:r>
            <w:r>
              <w:rPr>
                <w:rFonts w:ascii="Times New Roman" w:eastAsia="Times New Roman" w:hAnsi="Times New Roman" w:cs="Times New Roman"/>
                <w:b/>
                <w:bCs/>
                <w:sz w:val="20"/>
                <w:szCs w:val="20"/>
                <w:highlight w:val="yellow"/>
                <w:lang w:val="en-US" w:eastAsia="ja-JP"/>
              </w:rPr>
              <w:t xml:space="preserve"> for information provided by Rapporteur/Moderator of this WI</w:t>
            </w:r>
            <w:r>
              <w:rPr>
                <w:rFonts w:ascii="Times New Roman" w:eastAsia="Times New Roman" w:hAnsi="Times New Roman" w:cs="Times New Roman"/>
                <w:b/>
                <w:bCs/>
                <w:sz w:val="20"/>
                <w:szCs w:val="20"/>
                <w:lang w:val="en-US" w:eastAsia="ja-JP"/>
              </w:rPr>
              <w:t xml:space="preserve">. </w:t>
            </w:r>
          </w:p>
          <w:p w14:paraId="2B8C8726"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8"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NR-NTN</w:t>
            </w:r>
            <w:r>
              <w:rPr>
                <w:rFonts w:ascii="Times New Roman" w:hAnsi="Times New Roman" w:cs="Times New Roman"/>
                <w:sz w:val="20"/>
                <w:szCs w:val="20"/>
              </w:rPr>
              <w:t>.</w:t>
            </w:r>
          </w:p>
          <w:p w14:paraId="49297B72" w14:textId="77777777" w:rsidR="00A52011" w:rsidRDefault="00A52011">
            <w:pPr>
              <w:pStyle w:val="1"/>
              <w:ind w:left="0"/>
              <w:rPr>
                <w:rFonts w:ascii="Times New Roman" w:eastAsia="Times New Roman" w:hAnsi="Times New Roman" w:cs="Times New Roman"/>
                <w:b/>
                <w:bCs/>
                <w:sz w:val="20"/>
                <w:szCs w:val="20"/>
                <w:lang w:val="de-DE" w:eastAsia="ja-JP"/>
              </w:rPr>
            </w:pPr>
          </w:p>
          <w:p w14:paraId="5771988F" w14:textId="77777777" w:rsidR="00A52011" w:rsidRDefault="00963D6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NR-NTN,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3BF67F1D"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w:t>
            </w:r>
          </w:p>
        </w:tc>
      </w:tr>
      <w:tr w:rsidR="00A52011" w14:paraId="5495564A" w14:textId="77777777">
        <w:tc>
          <w:tcPr>
            <w:tcW w:w="1490" w:type="dxa"/>
            <w:shd w:val="clear" w:color="auto" w:fill="BFBFBF" w:themeFill="background1" w:themeFillShade="BF"/>
          </w:tcPr>
          <w:p w14:paraId="4FF34B75"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3A2B8B8"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720AEAAB" w14:textId="77777777" w:rsidTr="002618E5">
        <w:tc>
          <w:tcPr>
            <w:tcW w:w="1490" w:type="dxa"/>
            <w:shd w:val="clear" w:color="auto" w:fill="5B9BD5" w:themeFill="accent5"/>
          </w:tcPr>
          <w:p w14:paraId="001C40DC" w14:textId="44142044" w:rsidR="00A52011" w:rsidRDefault="002618E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6F0E195" w14:textId="1927916D" w:rsidR="00A52011" w:rsidRDefault="002618E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7B75EB86" w14:textId="77777777" w:rsidR="00A52011" w:rsidRDefault="00A52011">
      <w:pPr>
        <w:rPr>
          <w:color w:val="E7E6E6" w:themeColor="background2"/>
          <w:lang w:val="sv-SE"/>
        </w:rPr>
      </w:pPr>
    </w:p>
    <w:p w14:paraId="75D97321" w14:textId="77777777" w:rsidR="00A52011" w:rsidRDefault="00963D65">
      <w:pPr>
        <w:pStyle w:val="Heading3"/>
        <w:rPr>
          <w:lang w:val="sv-SE"/>
        </w:rPr>
      </w:pPr>
      <w:r>
        <w:rPr>
          <w:lang w:val="sv-SE"/>
        </w:rPr>
        <w:t>2.1.16</w:t>
      </w:r>
      <w:r>
        <w:rPr>
          <w:lang w:val="sv-SE"/>
        </w:rPr>
        <w:tab/>
        <w:t>IoT-NTN (WI code: IoT_NTN_enh)</w:t>
      </w:r>
    </w:p>
    <w:tbl>
      <w:tblPr>
        <w:tblStyle w:val="TableGrid"/>
        <w:tblW w:w="9629" w:type="dxa"/>
        <w:tblLayout w:type="fixed"/>
        <w:tblLook w:val="04A0" w:firstRow="1" w:lastRow="0" w:firstColumn="1" w:lastColumn="0" w:noHBand="0" w:noVBand="1"/>
      </w:tblPr>
      <w:tblGrid>
        <w:gridCol w:w="1490"/>
        <w:gridCol w:w="8139"/>
      </w:tblGrid>
      <w:tr w:rsidR="00A52011" w14:paraId="28DB71EB" w14:textId="77777777">
        <w:tc>
          <w:tcPr>
            <w:tcW w:w="9629" w:type="dxa"/>
            <w:gridSpan w:val="2"/>
            <w:shd w:val="clear" w:color="auto" w:fill="auto"/>
          </w:tcPr>
          <w:p w14:paraId="3222B825"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_Ref136271526 \n \h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[11]</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Rapporteur/Moderator of this WI.</w:t>
            </w:r>
            <w:r>
              <w:rPr>
                <w:rFonts w:ascii="Times New Roman" w:eastAsia="Times New Roman" w:hAnsi="Times New Roman" w:cs="Times New Roman"/>
                <w:b/>
                <w:bCs/>
                <w:szCs w:val="20"/>
                <w:lang w:val="en-US" w:eastAsia="ja-JP"/>
              </w:rPr>
              <w:t xml:space="preserve"> </w:t>
            </w:r>
          </w:p>
          <w:p w14:paraId="78FF205B"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lastRenderedPageBreak/>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29"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IoT-NTN</w:t>
            </w:r>
            <w:r>
              <w:rPr>
                <w:rFonts w:ascii="Times New Roman" w:hAnsi="Times New Roman" w:cs="Times New Roman"/>
                <w:sz w:val="20"/>
                <w:szCs w:val="20"/>
              </w:rPr>
              <w:t>.</w:t>
            </w:r>
          </w:p>
          <w:p w14:paraId="6E8936BF" w14:textId="77777777" w:rsidR="00A52011" w:rsidRDefault="00A52011">
            <w:pPr>
              <w:pStyle w:val="1"/>
              <w:ind w:left="0"/>
              <w:rPr>
                <w:rFonts w:ascii="Times New Roman" w:eastAsia="Times New Roman" w:hAnsi="Times New Roman" w:cs="Times New Roman"/>
                <w:b/>
                <w:bCs/>
                <w:sz w:val="20"/>
                <w:szCs w:val="20"/>
                <w:lang w:val="de-DE" w:eastAsia="ja-JP"/>
              </w:rPr>
            </w:pPr>
          </w:p>
          <w:p w14:paraId="2106289C"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IoT-NTN, please provide your comment below by indicating the Row number.</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b/>
                <w:bCs/>
                <w:szCs w:val="20"/>
                <w:lang w:val="en-US" w:eastAsia="ja-JP"/>
              </w:rPr>
              <w:t xml:space="preserve"> </w:t>
            </w:r>
          </w:p>
          <w:p w14:paraId="0450BFD1" w14:textId="77777777" w:rsidR="00A52011" w:rsidRDefault="00A52011">
            <w:pPr>
              <w:pStyle w:val="1"/>
              <w:ind w:left="0"/>
              <w:rPr>
                <w:rFonts w:ascii="Times New Roman" w:eastAsia="Times New Roman" w:hAnsi="Times New Roman" w:cs="Times New Roman"/>
                <w:b/>
                <w:bCs/>
                <w:szCs w:val="20"/>
                <w:lang w:val="en-US" w:eastAsia="ja-JP"/>
              </w:rPr>
            </w:pPr>
          </w:p>
        </w:tc>
      </w:tr>
      <w:tr w:rsidR="00A52011" w14:paraId="0FC7875E" w14:textId="77777777">
        <w:tc>
          <w:tcPr>
            <w:tcW w:w="1490" w:type="dxa"/>
            <w:shd w:val="clear" w:color="auto" w:fill="BFBFBF" w:themeFill="background1" w:themeFillShade="BF"/>
          </w:tcPr>
          <w:p w14:paraId="05AE18AB"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02F518DD"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5254B637" w14:textId="77777777">
        <w:tc>
          <w:tcPr>
            <w:tcW w:w="1490" w:type="dxa"/>
            <w:shd w:val="clear" w:color="auto" w:fill="auto"/>
          </w:tcPr>
          <w:p w14:paraId="74A0D3A6" w14:textId="644D0139" w:rsidR="00A52011" w:rsidRDefault="0099263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w:t>
            </w:r>
          </w:p>
        </w:tc>
        <w:tc>
          <w:tcPr>
            <w:tcW w:w="8139" w:type="dxa"/>
          </w:tcPr>
          <w:p w14:paraId="492638AD" w14:textId="468DCFDE" w:rsidR="00A52011" w:rsidRDefault="0099263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row 2, column P (i.e., comment field) the following is missing to be captured: “</w:t>
            </w:r>
            <w:r w:rsidRPr="0099263D">
              <w:rPr>
                <w:color w:val="000000"/>
                <w:sz w:val="27"/>
                <w:szCs w:val="27"/>
              </w:rPr>
              <w:t>For LTE-MTC the “Value Range” for bitmap is up to 14-bits</w:t>
            </w:r>
            <w:r>
              <w:rPr>
                <w:rFonts w:ascii="Times New Roman" w:eastAsia="Times New Roman" w:hAnsi="Times New Roman" w:cs="Times New Roman"/>
                <w:szCs w:val="20"/>
                <w:lang w:val="en-US" w:eastAsia="ja-JP"/>
              </w:rPr>
              <w:t>”.</w:t>
            </w:r>
          </w:p>
          <w:p w14:paraId="2802A8E2" w14:textId="0915AF63" w:rsidR="0099263D" w:rsidRDefault="0099263D">
            <w:pPr>
              <w:pStyle w:val="1"/>
              <w:ind w:left="0"/>
              <w:rPr>
                <w:rFonts w:ascii="Times New Roman" w:eastAsia="Times New Roman" w:hAnsi="Times New Roman" w:cs="Times New Roman"/>
                <w:szCs w:val="20"/>
                <w:lang w:val="en-US" w:eastAsia="ja-JP"/>
              </w:rPr>
            </w:pPr>
          </w:p>
          <w:p w14:paraId="1FF60ECE" w14:textId="459F955D" w:rsidR="0099263D" w:rsidRDefault="0099263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row 3, column P (i.e., comment field) the following is missing to be captured: “</w:t>
            </w:r>
            <w:r>
              <w:rPr>
                <w:color w:val="000000"/>
                <w:sz w:val="27"/>
                <w:szCs w:val="27"/>
              </w:rPr>
              <w:t>For NB-IoT the “Value Range” for bitmap is up to 2-bits</w:t>
            </w:r>
            <w:r>
              <w:rPr>
                <w:rFonts w:ascii="Times New Roman" w:eastAsia="Times New Roman" w:hAnsi="Times New Roman" w:cs="Times New Roman"/>
                <w:szCs w:val="20"/>
                <w:lang w:val="en-US" w:eastAsia="ja-JP"/>
              </w:rPr>
              <w:t>”.</w:t>
            </w:r>
          </w:p>
          <w:p w14:paraId="1631EDB3" w14:textId="1478A87F" w:rsidR="0099263D" w:rsidRDefault="0099263D">
            <w:pPr>
              <w:pStyle w:val="1"/>
              <w:ind w:left="0"/>
              <w:rPr>
                <w:rFonts w:ascii="Times New Roman" w:eastAsia="Times New Roman" w:hAnsi="Times New Roman" w:cs="Times New Roman"/>
                <w:szCs w:val="20"/>
                <w:lang w:val="en-US" w:eastAsia="ja-JP"/>
              </w:rPr>
            </w:pPr>
          </w:p>
          <w:p w14:paraId="73E4DA03" w14:textId="2A70FC32" w:rsidR="0099263D" w:rsidRDefault="0099263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w:t>
            </w:r>
          </w:p>
          <w:p w14:paraId="58E4887B" w14:textId="77D53384" w:rsidR="0099263D" w:rsidRDefault="0099263D">
            <w:pPr>
              <w:pStyle w:val="1"/>
              <w:ind w:left="0"/>
              <w:rPr>
                <w:rFonts w:ascii="Times New Roman" w:eastAsia="Times New Roman" w:hAnsi="Times New Roman" w:cs="Times New Roman"/>
                <w:szCs w:val="20"/>
                <w:lang w:val="en-US" w:eastAsia="ja-JP"/>
              </w:rPr>
            </w:pPr>
          </w:p>
        </w:tc>
      </w:tr>
      <w:tr w:rsidR="00A52011" w14:paraId="5CD72DA0" w14:textId="77777777">
        <w:tc>
          <w:tcPr>
            <w:tcW w:w="1490" w:type="dxa"/>
          </w:tcPr>
          <w:p w14:paraId="16DF4C87" w14:textId="7D0E4A64" w:rsidR="00A52011" w:rsidRDefault="0076343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 v27</w:t>
            </w:r>
          </w:p>
        </w:tc>
        <w:tc>
          <w:tcPr>
            <w:tcW w:w="8139" w:type="dxa"/>
          </w:tcPr>
          <w:p w14:paraId="0F8783C7" w14:textId="1B0E0B38" w:rsidR="00A52011" w:rsidRDefault="0076343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view that the </w:t>
            </w:r>
            <w:r>
              <w:rPr>
                <w:rFonts w:ascii="Times New Roman" w:hAnsi="Times New Roman" w:cs="Times New Roman"/>
                <w:szCs w:val="22"/>
                <w:lang w:val="en-US"/>
              </w:rPr>
              <w:t xml:space="preserve">overall higher layer list in </w:t>
            </w:r>
            <w:hyperlink r:id="rId30" w:history="1">
              <w:r>
                <w:rPr>
                  <w:rStyle w:val="Hyperlink"/>
                  <w:rFonts w:ascii="Times New Roman" w:hAnsi="Times New Roman" w:cs="Times New Roman"/>
                  <w:szCs w:val="22"/>
                  <w:lang w:val="en-US"/>
                </w:rPr>
                <w:t>v005</w:t>
              </w:r>
            </w:hyperlink>
            <w:r>
              <w:rPr>
                <w:rFonts w:ascii="Times New Roman" w:hAnsi="Times New Roman" w:cs="Times New Roman"/>
                <w:szCs w:val="22"/>
                <w:lang w:val="en-US"/>
              </w:rPr>
              <w:t xml:space="preserve"> is stable, and that the comment above is not deemed as critical, then v005 of the overall higher layer list can prevail as it is.</w:t>
            </w:r>
          </w:p>
        </w:tc>
      </w:tr>
      <w:tr w:rsidR="00A52011" w14:paraId="0D4C3113" w14:textId="77777777" w:rsidTr="00930DBD">
        <w:tc>
          <w:tcPr>
            <w:tcW w:w="1490" w:type="dxa"/>
            <w:shd w:val="clear" w:color="auto" w:fill="5B9BD5" w:themeFill="accent5"/>
          </w:tcPr>
          <w:p w14:paraId="45FE4624" w14:textId="55AB4DD9" w:rsidR="00A52011" w:rsidRDefault="00930DB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4F82235" w14:textId="77777777" w:rsidR="006F3556" w:rsidRDefault="0069136E">
            <w:pPr>
              <w:pStyle w:val="1"/>
              <w:ind w:left="0"/>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Thanks Ericsson</w:t>
            </w:r>
            <w:proofErr w:type="gramEnd"/>
            <w:r>
              <w:rPr>
                <w:rFonts w:ascii="Times New Roman" w:eastAsia="Times New Roman" w:hAnsi="Times New Roman" w:cs="Times New Roman"/>
                <w:szCs w:val="20"/>
                <w:lang w:val="en-US" w:eastAsia="ja-JP"/>
              </w:rPr>
              <w:t xml:space="preserve"> for the comment. </w:t>
            </w:r>
          </w:p>
          <w:p w14:paraId="63086BCE" w14:textId="7EB2607C" w:rsidR="00490907" w:rsidRDefault="0069136E">
            <w:pPr>
              <w:pStyle w:val="1"/>
              <w:ind w:left="0"/>
              <w:rPr>
                <w:rFonts w:ascii="Times New Roman" w:hAnsi="Times New Roman" w:cs="Times New Roman"/>
                <w:szCs w:val="22"/>
                <w:lang w:val="en-US"/>
              </w:rPr>
            </w:pPr>
            <w:r>
              <w:rPr>
                <w:rFonts w:ascii="Times New Roman" w:eastAsia="Times New Roman" w:hAnsi="Times New Roman" w:cs="Times New Roman"/>
                <w:szCs w:val="20"/>
                <w:lang w:val="en-US" w:eastAsia="ja-JP"/>
              </w:rPr>
              <w:t xml:space="preserve">Although it seems reasonable to </w:t>
            </w:r>
            <w:r w:rsidR="006F3556">
              <w:rPr>
                <w:rFonts w:ascii="Times New Roman" w:eastAsia="Times New Roman" w:hAnsi="Times New Roman" w:cs="Times New Roman"/>
                <w:szCs w:val="20"/>
                <w:lang w:val="en-US" w:eastAsia="ja-JP"/>
              </w:rPr>
              <w:t>update the TBD in rows 2 and 3 as suggested by Ericsson,</w:t>
            </w:r>
            <w:r w:rsidR="003409FC">
              <w:rPr>
                <w:rFonts w:ascii="Times New Roman" w:hAnsi="Times New Roman" w:cs="Times New Roman"/>
                <w:szCs w:val="22"/>
                <w:lang w:val="en-US"/>
              </w:rPr>
              <w:t xml:space="preserve"> companies may have assumed </w:t>
            </w:r>
            <w:r w:rsidR="003423C4">
              <w:rPr>
                <w:rFonts w:ascii="Times New Roman" w:hAnsi="Times New Roman" w:cs="Times New Roman"/>
                <w:szCs w:val="22"/>
                <w:lang w:val="en-US"/>
              </w:rPr>
              <w:t>the input</w:t>
            </w:r>
            <w:r w:rsidR="006070C8">
              <w:rPr>
                <w:rFonts w:ascii="Times New Roman" w:hAnsi="Times New Roman" w:cs="Times New Roman"/>
                <w:szCs w:val="22"/>
                <w:lang w:val="en-US"/>
              </w:rPr>
              <w:t>s</w:t>
            </w:r>
            <w:r w:rsidR="003423C4">
              <w:rPr>
                <w:rFonts w:ascii="Times New Roman" w:hAnsi="Times New Roman" w:cs="Times New Roman"/>
                <w:szCs w:val="22"/>
                <w:lang w:val="en-US"/>
              </w:rPr>
              <w:t xml:space="preserve"> to </w:t>
            </w:r>
            <w:r w:rsidR="003409FC">
              <w:rPr>
                <w:rFonts w:ascii="Times New Roman" w:hAnsi="Times New Roman" w:cs="Times New Roman"/>
                <w:szCs w:val="22"/>
                <w:lang w:val="en-US"/>
              </w:rPr>
              <w:t xml:space="preserve">IoT-NTN list </w:t>
            </w:r>
            <w:r w:rsidR="003423C4">
              <w:rPr>
                <w:rFonts w:ascii="Times New Roman" w:hAnsi="Times New Roman" w:cs="Times New Roman"/>
                <w:szCs w:val="22"/>
                <w:lang w:val="en-US"/>
              </w:rPr>
              <w:t>for this email discussion w</w:t>
            </w:r>
            <w:r w:rsidR="00490907">
              <w:rPr>
                <w:rFonts w:ascii="Times New Roman" w:hAnsi="Times New Roman" w:cs="Times New Roman"/>
                <w:szCs w:val="22"/>
                <w:lang w:val="en-US"/>
              </w:rPr>
              <w:t>ere</w:t>
            </w:r>
            <w:r w:rsidR="003423C4">
              <w:rPr>
                <w:rFonts w:ascii="Times New Roman" w:hAnsi="Times New Roman" w:cs="Times New Roman"/>
                <w:szCs w:val="22"/>
                <w:lang w:val="en-US"/>
              </w:rPr>
              <w:t xml:space="preserve"> stable</w:t>
            </w:r>
            <w:r w:rsidR="006070C8">
              <w:rPr>
                <w:rFonts w:ascii="Times New Roman" w:hAnsi="Times New Roman" w:cs="Times New Roman"/>
                <w:szCs w:val="22"/>
                <w:lang w:val="en-US"/>
              </w:rPr>
              <w:t xml:space="preserve"> after two iterations</w:t>
            </w:r>
            <w:r w:rsidR="00490907">
              <w:rPr>
                <w:rFonts w:ascii="Times New Roman" w:hAnsi="Times New Roman" w:cs="Times New Roman"/>
                <w:szCs w:val="22"/>
                <w:lang w:val="en-US"/>
              </w:rPr>
              <w:t xml:space="preserve"> during the email discussions</w:t>
            </w:r>
            <w:r w:rsidR="003423C4">
              <w:rPr>
                <w:rFonts w:ascii="Times New Roman" w:hAnsi="Times New Roman" w:cs="Times New Roman"/>
                <w:szCs w:val="22"/>
                <w:lang w:val="en-US"/>
              </w:rPr>
              <w:t>. It seems that is also align with Ericsson’s view</w:t>
            </w:r>
            <w:r w:rsidR="00D64723">
              <w:rPr>
                <w:rFonts w:ascii="Times New Roman" w:hAnsi="Times New Roman" w:cs="Times New Roman"/>
                <w:szCs w:val="22"/>
                <w:lang w:val="en-US"/>
              </w:rPr>
              <w:t xml:space="preserve">. </w:t>
            </w:r>
          </w:p>
          <w:p w14:paraId="46833302" w14:textId="77777777" w:rsidR="00490907" w:rsidRDefault="00490907">
            <w:pPr>
              <w:pStyle w:val="1"/>
              <w:ind w:left="0"/>
              <w:rPr>
                <w:rFonts w:ascii="Times New Roman" w:hAnsi="Times New Roman" w:cs="Times New Roman"/>
                <w:szCs w:val="22"/>
                <w:lang w:val="en-US"/>
              </w:rPr>
            </w:pPr>
          </w:p>
          <w:p w14:paraId="515071F6" w14:textId="7915C282" w:rsidR="00DB4472" w:rsidRDefault="00B432F6">
            <w:pPr>
              <w:pStyle w:val="1"/>
              <w:ind w:left="0"/>
              <w:rPr>
                <w:rFonts w:ascii="Times New Roman" w:hAnsi="Times New Roman" w:cs="Times New Roman"/>
                <w:szCs w:val="22"/>
                <w:lang w:val="en-US"/>
              </w:rPr>
            </w:pPr>
            <w:r>
              <w:rPr>
                <w:rFonts w:ascii="Times New Roman" w:hAnsi="Times New Roman" w:cs="Times New Roman"/>
                <w:szCs w:val="22"/>
                <w:lang w:val="en-US"/>
              </w:rPr>
              <w:t xml:space="preserve">The suggested changes </w:t>
            </w:r>
            <w:r w:rsidR="00490907">
              <w:rPr>
                <w:rFonts w:ascii="Times New Roman" w:hAnsi="Times New Roman" w:cs="Times New Roman"/>
                <w:szCs w:val="22"/>
                <w:lang w:val="en-US"/>
              </w:rPr>
              <w:t xml:space="preserve">by Ericsson </w:t>
            </w:r>
            <w:r>
              <w:rPr>
                <w:rFonts w:ascii="Times New Roman" w:hAnsi="Times New Roman" w:cs="Times New Roman"/>
                <w:szCs w:val="22"/>
                <w:lang w:val="en-US"/>
              </w:rPr>
              <w:t>are not implemented</w:t>
            </w:r>
            <w:r w:rsidR="00490907">
              <w:rPr>
                <w:rFonts w:ascii="Times New Roman" w:hAnsi="Times New Roman" w:cs="Times New Roman"/>
                <w:szCs w:val="22"/>
                <w:lang w:val="en-US"/>
              </w:rPr>
              <w:t>.</w:t>
            </w:r>
          </w:p>
          <w:p w14:paraId="7B7C26B9" w14:textId="77777777" w:rsidR="00490907" w:rsidRDefault="00490907">
            <w:pPr>
              <w:pStyle w:val="1"/>
              <w:ind w:left="0"/>
              <w:rPr>
                <w:rFonts w:ascii="Times New Roman" w:hAnsi="Times New Roman" w:cs="Times New Roman"/>
                <w:szCs w:val="22"/>
                <w:lang w:val="en-US"/>
              </w:rPr>
            </w:pPr>
          </w:p>
          <w:p w14:paraId="7A1F41E3" w14:textId="75BA83B8" w:rsidR="00490907" w:rsidRDefault="00490907">
            <w:pPr>
              <w:pStyle w:val="1"/>
              <w:ind w:left="0"/>
              <w:rPr>
                <w:rFonts w:ascii="Times New Roman" w:hAnsi="Times New Roman" w:cs="Times New Roman"/>
                <w:szCs w:val="22"/>
                <w:lang w:val="en-US"/>
              </w:rPr>
            </w:pPr>
            <w:r>
              <w:rPr>
                <w:rFonts w:ascii="Times New Roman" w:hAnsi="Times New Roman" w:cs="Times New Roman"/>
                <w:szCs w:val="22"/>
                <w:lang w:val="en-US"/>
              </w:rPr>
              <w:t xml:space="preserve">Thanks Ericsson for confirming IoT-NTN list in </w:t>
            </w:r>
            <w:hyperlink r:id="rId31" w:history="1">
              <w:r>
                <w:rPr>
                  <w:rStyle w:val="Hyperlink"/>
                  <w:rFonts w:ascii="Times New Roman" w:hAnsi="Times New Roman" w:cs="Times New Roman"/>
                  <w:szCs w:val="22"/>
                  <w:lang w:val="en-US"/>
                </w:rPr>
                <w:t>v005</w:t>
              </w:r>
            </w:hyperlink>
            <w:r w:rsidRPr="00490907">
              <w:rPr>
                <w:rStyle w:val="Hyperlink"/>
                <w:rFonts w:ascii="Times New Roman" w:hAnsi="Times New Roman" w:cs="Times New Roman"/>
                <w:szCs w:val="22"/>
                <w:u w:val="none"/>
                <w:lang w:val="en-US"/>
              </w:rPr>
              <w:t xml:space="preserve"> </w:t>
            </w:r>
            <w:r w:rsidRPr="00490907">
              <w:rPr>
                <w:rStyle w:val="Hyperlink"/>
                <w:rFonts w:ascii="Times New Roman" w:hAnsi="Times New Roman" w:cs="Times New Roman"/>
                <w:color w:val="auto"/>
                <w:szCs w:val="22"/>
                <w:u w:val="none"/>
                <w:lang w:val="en-US"/>
              </w:rPr>
              <w:t>is stable for endorsement.</w:t>
            </w:r>
          </w:p>
          <w:p w14:paraId="46D5A5F3" w14:textId="0F5C337E" w:rsidR="00A52011" w:rsidRDefault="00A52011">
            <w:pPr>
              <w:pStyle w:val="1"/>
              <w:ind w:left="0"/>
              <w:rPr>
                <w:rFonts w:ascii="Times New Roman" w:eastAsia="Times New Roman" w:hAnsi="Times New Roman" w:cs="Times New Roman"/>
                <w:szCs w:val="20"/>
                <w:lang w:val="en-US" w:eastAsia="ja-JP"/>
              </w:rPr>
            </w:pPr>
          </w:p>
        </w:tc>
      </w:tr>
    </w:tbl>
    <w:p w14:paraId="3F03588E" w14:textId="77777777" w:rsidR="00A52011" w:rsidRDefault="00A52011"/>
    <w:p w14:paraId="7E691154" w14:textId="77777777" w:rsidR="00A52011" w:rsidRDefault="00963D65">
      <w:pPr>
        <w:pStyle w:val="Heading3"/>
        <w:rPr>
          <w:lang w:val="en-US"/>
        </w:rPr>
      </w:pPr>
      <w:r>
        <w:rPr>
          <w:lang w:val="en-US"/>
        </w:rPr>
        <w:t>2.1.17</w:t>
      </w:r>
      <w:r>
        <w:rPr>
          <w:lang w:val="en-US"/>
        </w:rPr>
        <w:tab/>
        <w:t>TEI (WI code: TEI18)</w:t>
      </w:r>
    </w:p>
    <w:p w14:paraId="1FCACA3D" w14:textId="77777777" w:rsidR="00A52011" w:rsidRDefault="00963D65">
      <w:pPr>
        <w:pStyle w:val="Heading4"/>
      </w:pPr>
      <w:r>
        <w:t>2.1.17.1</w:t>
      </w:r>
      <w:r>
        <w:tab/>
        <w:t xml:space="preserve">Sub-feature group: HARQ-ACK multiplexing in PUSCH after UL </w:t>
      </w:r>
      <w:proofErr w:type="gramStart"/>
      <w:r>
        <w:t>grant</w:t>
      </w:r>
      <w:proofErr w:type="gramEnd"/>
    </w:p>
    <w:tbl>
      <w:tblPr>
        <w:tblStyle w:val="TableGrid"/>
        <w:tblW w:w="9629" w:type="dxa"/>
        <w:tblLayout w:type="fixed"/>
        <w:tblLook w:val="04A0" w:firstRow="1" w:lastRow="0" w:firstColumn="1" w:lastColumn="0" w:noHBand="0" w:noVBand="1"/>
      </w:tblPr>
      <w:tblGrid>
        <w:gridCol w:w="1490"/>
        <w:gridCol w:w="8139"/>
      </w:tblGrid>
      <w:tr w:rsidR="00A52011" w14:paraId="5475481E" w14:textId="77777777">
        <w:tc>
          <w:tcPr>
            <w:tcW w:w="9629" w:type="dxa"/>
            <w:gridSpan w:val="2"/>
            <w:shd w:val="clear" w:color="auto" w:fill="auto"/>
          </w:tcPr>
          <w:p w14:paraId="41BD506A"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_Ref144110939 \n \h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[12]</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Moderator of this TEI.</w:t>
            </w:r>
            <w:r>
              <w:rPr>
                <w:rFonts w:ascii="Times New Roman" w:eastAsia="Times New Roman" w:hAnsi="Times New Roman" w:cs="Times New Roman"/>
                <w:b/>
                <w:bCs/>
                <w:szCs w:val="20"/>
                <w:lang w:val="en-US" w:eastAsia="ja-JP"/>
              </w:rPr>
              <w:t xml:space="preserve"> </w:t>
            </w:r>
          </w:p>
          <w:p w14:paraId="16C2CC93"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32"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 xml:space="preserve">TEI </w:t>
            </w:r>
            <w:r>
              <w:rPr>
                <w:rFonts w:ascii="Times New Roman" w:hAnsi="Times New Roman" w:cs="Times New Roman"/>
                <w:b/>
                <w:bCs/>
                <w:sz w:val="20"/>
                <w:szCs w:val="20"/>
              </w:rPr>
              <w:t xml:space="preserve">for sub-feature group </w:t>
            </w:r>
            <w:r>
              <w:rPr>
                <w:rFonts w:ascii="Times New Roman" w:hAnsi="Times New Roman" w:cs="Times New Roman"/>
                <w:b/>
                <w:bCs/>
                <w:color w:val="FF0000"/>
                <w:sz w:val="20"/>
                <w:szCs w:val="20"/>
              </w:rPr>
              <w:t>HARQ-ACK multiplexing in PUSCH after Ul grant</w:t>
            </w:r>
            <w:r>
              <w:rPr>
                <w:rFonts w:ascii="Times New Roman" w:hAnsi="Times New Roman" w:cs="Times New Roman"/>
                <w:sz w:val="20"/>
                <w:szCs w:val="20"/>
              </w:rPr>
              <w:t>.</w:t>
            </w:r>
          </w:p>
          <w:p w14:paraId="4A2EE39E" w14:textId="77777777" w:rsidR="00A52011" w:rsidRDefault="00963D65">
            <w:pPr>
              <w:rPr>
                <w:rFonts w:ascii="Times New Roman" w:hAnsi="Times New Roman" w:cs="Times New Roman"/>
                <w:sz w:val="20"/>
                <w:szCs w:val="20"/>
                <w:lang w:val="en-GB"/>
              </w:rPr>
            </w:pPr>
            <w:r>
              <w:rPr>
                <w:rFonts w:ascii="Times New Roman" w:hAnsi="Times New Roman" w:cs="Times New Roman"/>
                <w:sz w:val="20"/>
                <w:szCs w:val="20"/>
              </w:rPr>
              <w:t>.</w:t>
            </w:r>
          </w:p>
          <w:p w14:paraId="03DEF16E" w14:textId="77777777" w:rsidR="00A52011" w:rsidRDefault="00A52011">
            <w:pPr>
              <w:pStyle w:val="1"/>
              <w:ind w:left="0"/>
              <w:rPr>
                <w:rFonts w:ascii="Times New Roman" w:eastAsia="Times New Roman" w:hAnsi="Times New Roman" w:cs="Times New Roman"/>
                <w:b/>
                <w:bCs/>
                <w:sz w:val="20"/>
                <w:szCs w:val="20"/>
                <w:lang w:val="de-DE" w:eastAsia="ja-JP"/>
              </w:rPr>
            </w:pPr>
          </w:p>
          <w:p w14:paraId="1AE0B1F3"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TEI, please provide your comment below by indicating the Row number.</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b/>
                <w:bCs/>
                <w:szCs w:val="20"/>
                <w:lang w:val="en-US" w:eastAsia="ja-JP"/>
              </w:rPr>
              <w:t xml:space="preserve"> </w:t>
            </w:r>
          </w:p>
          <w:p w14:paraId="39177877" w14:textId="77777777" w:rsidR="00A52011" w:rsidRDefault="00A52011">
            <w:pPr>
              <w:pStyle w:val="1"/>
              <w:ind w:left="0"/>
              <w:rPr>
                <w:rFonts w:ascii="Times New Roman" w:eastAsia="Times New Roman" w:hAnsi="Times New Roman" w:cs="Times New Roman"/>
                <w:b/>
                <w:bCs/>
                <w:szCs w:val="20"/>
                <w:lang w:val="en-US" w:eastAsia="ja-JP"/>
              </w:rPr>
            </w:pPr>
          </w:p>
        </w:tc>
      </w:tr>
      <w:tr w:rsidR="00A52011" w14:paraId="360011CB" w14:textId="77777777">
        <w:tc>
          <w:tcPr>
            <w:tcW w:w="1490" w:type="dxa"/>
            <w:shd w:val="clear" w:color="auto" w:fill="BFBFBF" w:themeFill="background1" w:themeFillShade="BF"/>
          </w:tcPr>
          <w:p w14:paraId="325C8D67"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3A96E7A"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34821B2B" w14:textId="77777777" w:rsidTr="002618E5">
        <w:tc>
          <w:tcPr>
            <w:tcW w:w="1490" w:type="dxa"/>
            <w:shd w:val="clear" w:color="auto" w:fill="5B9BD5" w:themeFill="accent5"/>
          </w:tcPr>
          <w:p w14:paraId="3BB7598F" w14:textId="5C340CF5" w:rsidR="00A52011" w:rsidRDefault="002618E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3F3A15D" w14:textId="6F883FED" w:rsidR="00A52011" w:rsidRDefault="002618E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43886880" w14:textId="77777777" w:rsidR="00A52011" w:rsidRDefault="00A52011">
      <w:pPr>
        <w:pStyle w:val="NormalWeb"/>
        <w:ind w:left="0" w:firstLine="0"/>
      </w:pPr>
    </w:p>
    <w:p w14:paraId="631DCF4A" w14:textId="77777777" w:rsidR="00A52011" w:rsidRDefault="00963D65">
      <w:pPr>
        <w:pStyle w:val="Heading4"/>
      </w:pPr>
      <w:r>
        <w:t>2.1.17.2</w:t>
      </w:r>
      <w:r>
        <w:tab/>
        <w:t>Sub-feature group: MAC CE based PL-RS updates for Type 1 CG-PUSCH</w:t>
      </w:r>
    </w:p>
    <w:tbl>
      <w:tblPr>
        <w:tblStyle w:val="TableGrid"/>
        <w:tblW w:w="9629" w:type="dxa"/>
        <w:tblLayout w:type="fixed"/>
        <w:tblLook w:val="04A0" w:firstRow="1" w:lastRow="0" w:firstColumn="1" w:lastColumn="0" w:noHBand="0" w:noVBand="1"/>
      </w:tblPr>
      <w:tblGrid>
        <w:gridCol w:w="1490"/>
        <w:gridCol w:w="8139"/>
      </w:tblGrid>
      <w:tr w:rsidR="00A52011" w14:paraId="69138E94" w14:textId="77777777">
        <w:tc>
          <w:tcPr>
            <w:tcW w:w="9629" w:type="dxa"/>
            <w:gridSpan w:val="2"/>
            <w:shd w:val="clear" w:color="auto" w:fill="auto"/>
          </w:tcPr>
          <w:p w14:paraId="09A62D17"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_Ref144110980 \n \h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[13]</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Moderator of this TEI.</w:t>
            </w:r>
            <w:r>
              <w:rPr>
                <w:rFonts w:ascii="Times New Roman" w:eastAsia="Times New Roman" w:hAnsi="Times New Roman" w:cs="Times New Roman"/>
                <w:b/>
                <w:bCs/>
                <w:szCs w:val="20"/>
                <w:lang w:val="en-US" w:eastAsia="ja-JP"/>
              </w:rPr>
              <w:t xml:space="preserve"> </w:t>
            </w:r>
          </w:p>
          <w:p w14:paraId="471C91B7"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33"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 xml:space="preserve">TEI </w:t>
            </w:r>
            <w:r>
              <w:rPr>
                <w:rFonts w:ascii="Times New Roman" w:hAnsi="Times New Roman" w:cs="Times New Roman"/>
                <w:b/>
                <w:bCs/>
                <w:sz w:val="20"/>
                <w:szCs w:val="20"/>
              </w:rPr>
              <w:t xml:space="preserve">for sub-feature group </w:t>
            </w:r>
            <w:r>
              <w:rPr>
                <w:rFonts w:ascii="Times New Roman" w:hAnsi="Times New Roman" w:cs="Times New Roman"/>
                <w:b/>
                <w:bCs/>
                <w:color w:val="FF0000"/>
                <w:sz w:val="20"/>
                <w:szCs w:val="20"/>
              </w:rPr>
              <w:t>MAC CE based PL-RS updates for Type 1 CG-PUSCH</w:t>
            </w:r>
            <w:r>
              <w:rPr>
                <w:rFonts w:ascii="Times New Roman" w:hAnsi="Times New Roman" w:cs="Times New Roman"/>
                <w:sz w:val="20"/>
                <w:szCs w:val="20"/>
              </w:rPr>
              <w:t>.</w:t>
            </w:r>
          </w:p>
          <w:p w14:paraId="2E0EE276" w14:textId="77777777" w:rsidR="00A52011" w:rsidRDefault="00A52011">
            <w:pPr>
              <w:pStyle w:val="1"/>
              <w:ind w:left="0"/>
              <w:rPr>
                <w:rFonts w:ascii="Times New Roman" w:eastAsia="Times New Roman" w:hAnsi="Times New Roman" w:cs="Times New Roman"/>
                <w:b/>
                <w:bCs/>
                <w:sz w:val="20"/>
                <w:szCs w:val="20"/>
                <w:lang w:val="de-DE" w:eastAsia="ja-JP"/>
              </w:rPr>
            </w:pPr>
          </w:p>
          <w:p w14:paraId="0C129F90"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TEI, please provide your comment below by indicating the Row number.</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b/>
                <w:bCs/>
                <w:szCs w:val="20"/>
                <w:lang w:val="en-US" w:eastAsia="ja-JP"/>
              </w:rPr>
              <w:t xml:space="preserve"> </w:t>
            </w:r>
          </w:p>
          <w:p w14:paraId="418010DC" w14:textId="77777777" w:rsidR="00A52011" w:rsidRDefault="00A52011">
            <w:pPr>
              <w:pStyle w:val="1"/>
              <w:ind w:left="0"/>
              <w:rPr>
                <w:rFonts w:ascii="Times New Roman" w:eastAsia="Times New Roman" w:hAnsi="Times New Roman" w:cs="Times New Roman"/>
                <w:b/>
                <w:bCs/>
                <w:szCs w:val="20"/>
                <w:lang w:val="en-US" w:eastAsia="ja-JP"/>
              </w:rPr>
            </w:pPr>
          </w:p>
        </w:tc>
      </w:tr>
      <w:tr w:rsidR="00A52011" w14:paraId="65588880" w14:textId="77777777">
        <w:tc>
          <w:tcPr>
            <w:tcW w:w="1490" w:type="dxa"/>
            <w:shd w:val="clear" w:color="auto" w:fill="BFBFBF" w:themeFill="background1" w:themeFillShade="BF"/>
          </w:tcPr>
          <w:p w14:paraId="2E51A89F"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DBEA1F9"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3BBB1CC0" w14:textId="77777777" w:rsidTr="002618E5">
        <w:tc>
          <w:tcPr>
            <w:tcW w:w="1490" w:type="dxa"/>
            <w:shd w:val="clear" w:color="auto" w:fill="5B9BD5" w:themeFill="accent5"/>
          </w:tcPr>
          <w:p w14:paraId="10797570" w14:textId="6869B984" w:rsidR="00A52011" w:rsidRDefault="002618E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E9B027C" w14:textId="740AD08E" w:rsidR="00A52011" w:rsidRDefault="002618E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3CC39160" w14:textId="77777777" w:rsidR="00A52011" w:rsidRDefault="00A52011">
      <w:pPr>
        <w:pStyle w:val="NormalWeb"/>
        <w:ind w:left="0" w:firstLine="0"/>
      </w:pPr>
    </w:p>
    <w:p w14:paraId="35ACE824" w14:textId="77777777" w:rsidR="00A52011" w:rsidRDefault="00963D65">
      <w:pPr>
        <w:pStyle w:val="Heading4"/>
      </w:pPr>
      <w:r>
        <w:t>2.1.17.3</w:t>
      </w:r>
      <w:r>
        <w:tab/>
        <w:t xml:space="preserve">Sub-feature group: </w:t>
      </w:r>
      <w:proofErr w:type="spellStart"/>
      <w:r>
        <w:t>mDCI</w:t>
      </w:r>
      <w:proofErr w:type="spellEnd"/>
      <w:r>
        <w:t xml:space="preserve"> mTRP)</w:t>
      </w:r>
    </w:p>
    <w:tbl>
      <w:tblPr>
        <w:tblStyle w:val="TableGrid"/>
        <w:tblW w:w="9629" w:type="dxa"/>
        <w:tblLayout w:type="fixed"/>
        <w:tblLook w:val="04A0" w:firstRow="1" w:lastRow="0" w:firstColumn="1" w:lastColumn="0" w:noHBand="0" w:noVBand="1"/>
      </w:tblPr>
      <w:tblGrid>
        <w:gridCol w:w="1490"/>
        <w:gridCol w:w="8139"/>
      </w:tblGrid>
      <w:tr w:rsidR="00A52011" w14:paraId="0EF9C7E0" w14:textId="77777777">
        <w:tc>
          <w:tcPr>
            <w:tcW w:w="9629" w:type="dxa"/>
            <w:gridSpan w:val="2"/>
            <w:shd w:val="clear" w:color="auto" w:fill="auto"/>
          </w:tcPr>
          <w:p w14:paraId="455285DE"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 xml:space="preserve">Please see </w:t>
            </w:r>
            <w:r>
              <w:rPr>
                <w:rFonts w:ascii="Times New Roman" w:eastAsia="Times New Roman" w:hAnsi="Times New Roman" w:cs="Times New Roman"/>
                <w:b/>
                <w:bCs/>
                <w:szCs w:val="20"/>
                <w:highlight w:val="yellow"/>
                <w:lang w:val="en-US" w:eastAsia="ja-JP"/>
              </w:rPr>
              <w:fldChar w:fldCharType="begin"/>
            </w:r>
            <w:r>
              <w:rPr>
                <w:rFonts w:ascii="Times New Roman" w:eastAsia="Times New Roman" w:hAnsi="Times New Roman" w:cs="Times New Roman"/>
                <w:b/>
                <w:bCs/>
                <w:szCs w:val="20"/>
                <w:highlight w:val="yellow"/>
                <w:lang w:val="en-US" w:eastAsia="ja-JP"/>
              </w:rPr>
              <w:instrText xml:space="preserve"> REF _Ref144110989 \n \h </w:instrText>
            </w:r>
            <w:r>
              <w:rPr>
                <w:rFonts w:ascii="Times New Roman" w:eastAsia="Times New Roman" w:hAnsi="Times New Roman" w:cs="Times New Roman"/>
                <w:b/>
                <w:bCs/>
                <w:szCs w:val="20"/>
                <w:highlight w:val="yellow"/>
                <w:lang w:val="en-US" w:eastAsia="ja-JP"/>
              </w:rPr>
            </w:r>
            <w:r>
              <w:rPr>
                <w:rFonts w:ascii="Times New Roman" w:eastAsia="Times New Roman" w:hAnsi="Times New Roman" w:cs="Times New Roman"/>
                <w:b/>
                <w:bCs/>
                <w:szCs w:val="20"/>
                <w:highlight w:val="yellow"/>
                <w:lang w:val="en-US" w:eastAsia="ja-JP"/>
              </w:rPr>
              <w:fldChar w:fldCharType="separate"/>
            </w:r>
            <w:r>
              <w:rPr>
                <w:rFonts w:ascii="Times New Roman" w:eastAsia="Times New Roman" w:hAnsi="Times New Roman" w:cs="Times New Roman"/>
                <w:b/>
                <w:bCs/>
                <w:szCs w:val="20"/>
                <w:highlight w:val="yellow"/>
                <w:lang w:val="en-US" w:eastAsia="ja-JP"/>
              </w:rPr>
              <w:t>[14]</w:t>
            </w:r>
            <w:r>
              <w:rPr>
                <w:rFonts w:ascii="Times New Roman" w:eastAsia="Times New Roman" w:hAnsi="Times New Roman" w:cs="Times New Roman"/>
                <w:b/>
                <w:bCs/>
                <w:szCs w:val="20"/>
                <w:highlight w:val="yellow"/>
                <w:lang w:val="en-US" w:eastAsia="ja-JP"/>
              </w:rPr>
              <w:fldChar w:fldCharType="end"/>
            </w:r>
            <w:r>
              <w:rPr>
                <w:rFonts w:ascii="Times New Roman" w:eastAsia="Times New Roman" w:hAnsi="Times New Roman" w:cs="Times New Roman"/>
                <w:b/>
                <w:bCs/>
                <w:szCs w:val="20"/>
                <w:highlight w:val="yellow"/>
                <w:lang w:val="en-US" w:eastAsia="ja-JP"/>
              </w:rPr>
              <w:t xml:space="preserve"> for information provided by Moderator of this TEI.</w:t>
            </w:r>
            <w:r>
              <w:rPr>
                <w:rFonts w:ascii="Times New Roman" w:eastAsia="Times New Roman" w:hAnsi="Times New Roman" w:cs="Times New Roman"/>
                <w:b/>
                <w:bCs/>
                <w:szCs w:val="20"/>
                <w:lang w:val="en-US" w:eastAsia="ja-JP"/>
              </w:rPr>
              <w:t xml:space="preserve"> </w:t>
            </w:r>
          </w:p>
          <w:p w14:paraId="09E678DB" w14:textId="77777777" w:rsidR="00A52011" w:rsidRDefault="00963D65">
            <w:pPr>
              <w:rPr>
                <w:rFonts w:ascii="Times New Roman" w:hAnsi="Times New Roman" w:cs="Times New Roman"/>
                <w:sz w:val="20"/>
                <w:szCs w:val="20"/>
              </w:rPr>
            </w:pPr>
            <w:r>
              <w:rPr>
                <w:rFonts w:ascii="Times New Roman" w:eastAsia="Times New Roman" w:hAnsi="Times New Roman" w:cs="Times New Roman"/>
                <w:b/>
                <w:bCs/>
                <w:sz w:val="20"/>
                <w:szCs w:val="20"/>
                <w:lang w:eastAsia="ja-JP"/>
              </w:rPr>
              <w:t xml:space="preserve">Please </w:t>
            </w:r>
            <w:r>
              <w:rPr>
                <w:rFonts w:ascii="Times New Roman" w:hAnsi="Times New Roman" w:cs="Times New Roman"/>
                <w:b/>
                <w:bCs/>
                <w:sz w:val="20"/>
                <w:szCs w:val="20"/>
              </w:rPr>
              <w:t>see the latest version of Excel sheet available at folde</w:t>
            </w:r>
            <w:r>
              <w:rPr>
                <w:rFonts w:ascii="Times New Roman" w:hAnsi="Times New Roman" w:cs="Times New Roman"/>
                <w:sz w:val="20"/>
                <w:szCs w:val="20"/>
              </w:rPr>
              <w:t xml:space="preserve">r </w:t>
            </w:r>
            <w:hyperlink r:id="rId34" w:history="1">
              <w:r>
                <w:rPr>
                  <w:rStyle w:val="Hyperlink"/>
                  <w:rFonts w:ascii="Times New Roman" w:hAnsi="Times New Roman" w:cs="Times New Roman"/>
                  <w:sz w:val="20"/>
                  <w:szCs w:val="20"/>
                </w:rPr>
                <w:t>Collection of RRC parameters</w:t>
              </w:r>
            </w:hyperlink>
            <w:r>
              <w:rPr>
                <w:rFonts w:ascii="Times New Roman" w:hAnsi="Times New Roman" w:cs="Times New Roman"/>
                <w:sz w:val="20"/>
                <w:szCs w:val="20"/>
              </w:rPr>
              <w:t xml:space="preserve"> </w:t>
            </w:r>
            <w:r>
              <w:rPr>
                <w:rFonts w:ascii="Times New Roman" w:hAnsi="Times New Roman" w:cs="Times New Roman"/>
                <w:b/>
                <w:bCs/>
                <w:sz w:val="20"/>
                <w:szCs w:val="20"/>
              </w:rPr>
              <w:t xml:space="preserve">for </w:t>
            </w:r>
            <w:r>
              <w:rPr>
                <w:rFonts w:ascii="Times New Roman" w:hAnsi="Times New Roman" w:cs="Times New Roman"/>
                <w:b/>
                <w:bCs/>
                <w:color w:val="FF0000"/>
                <w:sz w:val="20"/>
                <w:szCs w:val="20"/>
              </w:rPr>
              <w:t xml:space="preserve">TEI </w:t>
            </w:r>
            <w:r>
              <w:rPr>
                <w:rFonts w:ascii="Times New Roman" w:hAnsi="Times New Roman" w:cs="Times New Roman"/>
                <w:b/>
                <w:bCs/>
                <w:sz w:val="20"/>
                <w:szCs w:val="20"/>
              </w:rPr>
              <w:t xml:space="preserve">for sub-feature group </w:t>
            </w:r>
            <w:r>
              <w:rPr>
                <w:rFonts w:ascii="Times New Roman" w:hAnsi="Times New Roman" w:cs="Times New Roman"/>
                <w:b/>
                <w:bCs/>
                <w:color w:val="FF0000"/>
                <w:sz w:val="20"/>
                <w:szCs w:val="20"/>
              </w:rPr>
              <w:t>mDCI mTRP</w:t>
            </w:r>
            <w:r>
              <w:rPr>
                <w:rFonts w:ascii="Times New Roman" w:hAnsi="Times New Roman" w:cs="Times New Roman"/>
                <w:sz w:val="20"/>
                <w:szCs w:val="20"/>
              </w:rPr>
              <w:t>.</w:t>
            </w:r>
          </w:p>
          <w:p w14:paraId="69B72FEA" w14:textId="77777777" w:rsidR="00A52011" w:rsidRDefault="00A52011">
            <w:pPr>
              <w:pStyle w:val="1"/>
              <w:ind w:left="0"/>
              <w:rPr>
                <w:rFonts w:ascii="Times New Roman" w:eastAsia="Times New Roman" w:hAnsi="Times New Roman" w:cs="Times New Roman"/>
                <w:b/>
                <w:bCs/>
                <w:sz w:val="20"/>
                <w:szCs w:val="20"/>
                <w:lang w:val="de-DE" w:eastAsia="ja-JP"/>
              </w:rPr>
            </w:pPr>
          </w:p>
          <w:p w14:paraId="33B6135A"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TEI, please provide your comment below by indicating the Row number.</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b/>
                <w:bCs/>
                <w:szCs w:val="20"/>
                <w:lang w:val="en-US" w:eastAsia="ja-JP"/>
              </w:rPr>
              <w:t xml:space="preserve"> </w:t>
            </w:r>
          </w:p>
          <w:p w14:paraId="6B113A63" w14:textId="77777777" w:rsidR="00A52011" w:rsidRDefault="00A52011">
            <w:pPr>
              <w:pStyle w:val="1"/>
              <w:ind w:left="0"/>
              <w:rPr>
                <w:rFonts w:ascii="Times New Roman" w:eastAsia="Times New Roman" w:hAnsi="Times New Roman" w:cs="Times New Roman"/>
                <w:b/>
                <w:bCs/>
                <w:szCs w:val="20"/>
                <w:lang w:val="en-US" w:eastAsia="ja-JP"/>
              </w:rPr>
            </w:pPr>
          </w:p>
        </w:tc>
      </w:tr>
      <w:tr w:rsidR="00A52011" w14:paraId="3066550D" w14:textId="77777777">
        <w:tc>
          <w:tcPr>
            <w:tcW w:w="1490" w:type="dxa"/>
            <w:shd w:val="clear" w:color="auto" w:fill="BFBFBF" w:themeFill="background1" w:themeFillShade="BF"/>
          </w:tcPr>
          <w:p w14:paraId="1F75A309"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EFC4EC2"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478B8BC4" w14:textId="77777777" w:rsidTr="002618E5">
        <w:tc>
          <w:tcPr>
            <w:tcW w:w="1490" w:type="dxa"/>
            <w:shd w:val="clear" w:color="auto" w:fill="5B9BD5" w:themeFill="accent5"/>
          </w:tcPr>
          <w:p w14:paraId="60D98ED7" w14:textId="16BE968D" w:rsidR="00A52011" w:rsidRDefault="002618E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549B403" w14:textId="2FDF1DBC" w:rsidR="00A52011" w:rsidRDefault="002618E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68E682F5" w14:textId="77777777" w:rsidR="00A52011" w:rsidRDefault="00A52011"/>
    <w:p w14:paraId="6E3AEE95" w14:textId="77777777" w:rsidR="00A52011" w:rsidRDefault="00A52011">
      <w:pPr>
        <w:rPr>
          <w:rFonts w:ascii="Times New Roman" w:hAnsi="Times New Roman" w:cs="Times New Roman"/>
          <w:sz w:val="22"/>
          <w:lang w:eastAsia="ja-JP"/>
        </w:rPr>
      </w:pPr>
    </w:p>
    <w:p w14:paraId="65DFB473" w14:textId="77777777" w:rsidR="00A52011" w:rsidRDefault="00963D65">
      <w:pPr>
        <w:pStyle w:val="Heading2"/>
        <w:shd w:val="clear" w:color="auto" w:fill="FFFFFF" w:themeFill="background1"/>
      </w:pPr>
      <w:r>
        <w:t>2.2</w:t>
      </w:r>
      <w:r>
        <w:tab/>
        <w:t>Draft LS to RAN2 on RRC parameters</w:t>
      </w:r>
    </w:p>
    <w:p w14:paraId="521A9663" w14:textId="77777777" w:rsidR="00A52011" w:rsidRDefault="00963D65">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A draft for LS to RAN2 is provided and </w:t>
      </w:r>
      <w:r>
        <w:rPr>
          <w:rFonts w:ascii="Times New Roman" w:hAnsi="Times New Roman" w:cs="Times New Roman"/>
          <w:sz w:val="20"/>
          <w:szCs w:val="22"/>
        </w:rPr>
        <w:t xml:space="preserve">available at folder Draft LS. Please provide your comments, if any, on the </w:t>
      </w:r>
      <w:r>
        <w:rPr>
          <w:rFonts w:ascii="Times New Roman" w:hAnsi="Times New Roman" w:cs="Times New Roman"/>
          <w:b/>
          <w:bCs/>
          <w:sz w:val="20"/>
          <w:szCs w:val="22"/>
        </w:rPr>
        <w:t>latest version of draft LS</w:t>
      </w:r>
      <w:r>
        <w:rPr>
          <w:rFonts w:ascii="Times New Roman" w:hAnsi="Times New Roman" w:cs="Times New Roman"/>
          <w:sz w:val="20"/>
          <w:szCs w:val="22"/>
        </w:rPr>
        <w:t xml:space="preserve">. </w:t>
      </w:r>
    </w:p>
    <w:tbl>
      <w:tblPr>
        <w:tblStyle w:val="TableGrid"/>
        <w:tblW w:w="9629" w:type="dxa"/>
        <w:tblLayout w:type="fixed"/>
        <w:tblLook w:val="04A0" w:firstRow="1" w:lastRow="0" w:firstColumn="1" w:lastColumn="0" w:noHBand="0" w:noVBand="1"/>
      </w:tblPr>
      <w:tblGrid>
        <w:gridCol w:w="1490"/>
        <w:gridCol w:w="8139"/>
      </w:tblGrid>
      <w:tr w:rsidR="00A52011" w14:paraId="3767598D" w14:textId="77777777">
        <w:tc>
          <w:tcPr>
            <w:tcW w:w="1490" w:type="dxa"/>
            <w:shd w:val="clear" w:color="auto" w:fill="BFBFBF" w:themeFill="background1" w:themeFillShade="BF"/>
          </w:tcPr>
          <w:p w14:paraId="61084268"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4E885F2"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76274BD6" w14:textId="77777777">
        <w:tc>
          <w:tcPr>
            <w:tcW w:w="1490" w:type="dxa"/>
          </w:tcPr>
          <w:p w14:paraId="12E33863" w14:textId="77777777" w:rsidR="00A52011" w:rsidRPr="00800C2D" w:rsidRDefault="00963D65">
            <w:pPr>
              <w:pStyle w:val="1"/>
              <w:ind w:left="0"/>
              <w:rPr>
                <w:rFonts w:ascii="Times New Roman" w:eastAsia="SimSun" w:hAnsi="Times New Roman" w:cs="Times New Roman"/>
                <w:sz w:val="20"/>
                <w:szCs w:val="18"/>
                <w:lang w:val="en-US"/>
              </w:rPr>
            </w:pPr>
            <w:proofErr w:type="spellStart"/>
            <w:proofErr w:type="gramStart"/>
            <w:r w:rsidRPr="00800C2D">
              <w:rPr>
                <w:rFonts w:ascii="Times New Roman" w:eastAsia="SimSun" w:hAnsi="Times New Roman" w:cs="Times New Roman" w:hint="eastAsia"/>
                <w:sz w:val="20"/>
                <w:szCs w:val="18"/>
                <w:lang w:val="en-US"/>
              </w:rPr>
              <w:t>ZTE,Sanechips</w:t>
            </w:r>
            <w:proofErr w:type="spellEnd"/>
            <w:proofErr w:type="gramEnd"/>
          </w:p>
        </w:tc>
        <w:tc>
          <w:tcPr>
            <w:tcW w:w="8139" w:type="dxa"/>
          </w:tcPr>
          <w:p w14:paraId="31F6F05A" w14:textId="77777777" w:rsidR="00A52011" w:rsidRPr="00800C2D" w:rsidRDefault="00963D65">
            <w:pPr>
              <w:pStyle w:val="1"/>
              <w:numPr>
                <w:ilvl w:val="0"/>
                <w:numId w:val="31"/>
              </w:numPr>
              <w:ind w:left="0"/>
              <w:rPr>
                <w:rFonts w:ascii="Times New Roman" w:eastAsia="SimSun" w:hAnsi="Times New Roman" w:cs="Times New Roman"/>
                <w:sz w:val="20"/>
                <w:szCs w:val="18"/>
                <w:lang w:val="en-US"/>
              </w:rPr>
            </w:pPr>
            <w:r w:rsidRPr="00800C2D">
              <w:rPr>
                <w:rFonts w:ascii="Times New Roman" w:eastAsia="SimSun" w:hAnsi="Times New Roman" w:cs="Times New Roman" w:hint="eastAsia"/>
                <w:sz w:val="20"/>
                <w:szCs w:val="18"/>
                <w:lang w:val="en-US"/>
              </w:rPr>
              <w:t>Yes, the cited agreements for NES were made in RAN1#</w:t>
            </w:r>
            <w:proofErr w:type="gramStart"/>
            <w:r w:rsidRPr="00800C2D">
              <w:rPr>
                <w:rFonts w:ascii="Times New Roman" w:eastAsia="SimSun" w:hAnsi="Times New Roman" w:cs="Times New Roman" w:hint="eastAsia"/>
                <w:sz w:val="20"/>
                <w:szCs w:val="18"/>
                <w:lang w:val="en-US"/>
              </w:rPr>
              <w:t>113;</w:t>
            </w:r>
            <w:proofErr w:type="gramEnd"/>
          </w:p>
          <w:p w14:paraId="696F83FC" w14:textId="77777777" w:rsidR="00A52011" w:rsidRPr="00800C2D" w:rsidRDefault="00963D65">
            <w:pPr>
              <w:pStyle w:val="1"/>
              <w:numPr>
                <w:ilvl w:val="0"/>
                <w:numId w:val="31"/>
              </w:numPr>
              <w:ind w:left="0"/>
              <w:rPr>
                <w:rFonts w:ascii="Times New Roman" w:eastAsia="SimSun" w:hAnsi="Times New Roman" w:cs="Times New Roman"/>
                <w:sz w:val="20"/>
                <w:szCs w:val="18"/>
                <w:lang w:val="en-US"/>
              </w:rPr>
            </w:pPr>
            <w:r w:rsidRPr="00800C2D">
              <w:rPr>
                <w:rFonts w:ascii="Times New Roman" w:eastAsia="SimSun" w:hAnsi="Times New Roman" w:cs="Times New Roman" w:hint="eastAsia"/>
                <w:sz w:val="20"/>
                <w:szCs w:val="18"/>
                <w:lang w:val="en-US"/>
              </w:rPr>
              <w:t>The Chicago meeting is RAN1#115, instead of RAN1#114bis.</w:t>
            </w:r>
          </w:p>
        </w:tc>
      </w:tr>
      <w:tr w:rsidR="0094702B" w14:paraId="66C08C8A" w14:textId="77777777">
        <w:tc>
          <w:tcPr>
            <w:tcW w:w="1490" w:type="dxa"/>
          </w:tcPr>
          <w:p w14:paraId="356311ED" w14:textId="2FEDD0C8" w:rsidR="0094702B" w:rsidRPr="00800C2D" w:rsidRDefault="0094702B">
            <w:pPr>
              <w:pStyle w:val="1"/>
              <w:ind w:left="0"/>
              <w:rPr>
                <w:rFonts w:ascii="Times New Roman" w:eastAsia="SimSun" w:hAnsi="Times New Roman" w:cs="Times New Roman"/>
                <w:sz w:val="20"/>
                <w:szCs w:val="18"/>
                <w:lang w:val="en-US"/>
              </w:rPr>
            </w:pPr>
            <w:r w:rsidRPr="00800C2D">
              <w:rPr>
                <w:rFonts w:ascii="Times New Roman" w:eastAsia="SimSun" w:hAnsi="Times New Roman" w:cs="Times New Roman"/>
                <w:sz w:val="20"/>
                <w:szCs w:val="18"/>
                <w:lang w:val="en-US"/>
              </w:rPr>
              <w:t>Samsung</w:t>
            </w:r>
          </w:p>
        </w:tc>
        <w:tc>
          <w:tcPr>
            <w:tcW w:w="8139" w:type="dxa"/>
          </w:tcPr>
          <w:p w14:paraId="607ECCF4" w14:textId="77777777" w:rsidR="0094702B" w:rsidRPr="00800C2D" w:rsidRDefault="0094702B" w:rsidP="0094702B">
            <w:pPr>
              <w:pStyle w:val="1"/>
              <w:tabs>
                <w:tab w:val="left" w:pos="312"/>
              </w:tabs>
              <w:ind w:left="0"/>
              <w:rPr>
                <w:rFonts w:ascii="Times New Roman" w:eastAsia="SimSun" w:hAnsi="Times New Roman" w:cs="Times New Roman"/>
                <w:sz w:val="20"/>
                <w:szCs w:val="18"/>
                <w:lang w:val="en-US"/>
              </w:rPr>
            </w:pPr>
            <w:r w:rsidRPr="00800C2D">
              <w:rPr>
                <w:rFonts w:ascii="Times New Roman" w:eastAsia="SimSun" w:hAnsi="Times New Roman" w:cs="Times New Roman"/>
                <w:sz w:val="20"/>
                <w:szCs w:val="18"/>
                <w:lang w:val="en-US"/>
              </w:rPr>
              <w:t>Thank you for including the MIMO agreement in the LS. Please add the following:</w:t>
            </w:r>
          </w:p>
          <w:p w14:paraId="34B389F7" w14:textId="79A44CD5" w:rsidR="0094702B" w:rsidRPr="00800C2D" w:rsidRDefault="0094702B" w:rsidP="0094702B">
            <w:pPr>
              <w:pStyle w:val="1"/>
              <w:tabs>
                <w:tab w:val="left" w:pos="312"/>
              </w:tabs>
              <w:ind w:left="0"/>
              <w:rPr>
                <w:rFonts w:ascii="Times New Roman" w:eastAsia="SimSun" w:hAnsi="Times New Roman" w:cs="Times New Roman"/>
                <w:sz w:val="20"/>
                <w:szCs w:val="18"/>
                <w:lang w:val="en-US"/>
              </w:rPr>
            </w:pPr>
            <w:r w:rsidRPr="00800C2D">
              <w:rPr>
                <w:rFonts w:ascii="Times New Roman" w:eastAsia="SimSun" w:hAnsi="Times New Roman" w:cs="Times New Roman"/>
                <w:sz w:val="20"/>
                <w:szCs w:val="18"/>
                <w:lang w:val="en-US"/>
              </w:rPr>
              <w:t xml:space="preserve">“For R18 MIMO WI, RAN1 made the following agreement in RAN1#114 </w:t>
            </w:r>
            <w:r w:rsidRPr="00800C2D">
              <w:rPr>
                <w:rFonts w:ascii="Times New Roman" w:eastAsia="SimSun" w:hAnsi="Times New Roman" w:cs="Times New Roman"/>
                <w:color w:val="0000FF"/>
                <w:sz w:val="20"/>
                <w:szCs w:val="18"/>
                <w:lang w:val="en-US"/>
              </w:rPr>
              <w:t xml:space="preserve">related to MAC CE. </w:t>
            </w:r>
            <w:r w:rsidRPr="00800C2D">
              <w:rPr>
                <w:rFonts w:ascii="Times New Roman" w:hAnsi="Times New Roman" w:cs="Times New Roman"/>
                <w:color w:val="0000FF"/>
                <w:sz w:val="20"/>
                <w:szCs w:val="18"/>
              </w:rPr>
              <w:t>RAN1 respectfully ask RAN2 to take th</w:t>
            </w:r>
            <w:r w:rsidRPr="00800C2D">
              <w:rPr>
                <w:rFonts w:ascii="Times New Roman" w:hAnsi="Times New Roman" w:cs="Times New Roman"/>
                <w:color w:val="0000FF"/>
                <w:sz w:val="20"/>
                <w:szCs w:val="18"/>
                <w:lang w:val="en-US"/>
              </w:rPr>
              <w:t>is</w:t>
            </w:r>
            <w:r w:rsidRPr="00800C2D">
              <w:rPr>
                <w:rFonts w:ascii="Times New Roman" w:hAnsi="Times New Roman" w:cs="Times New Roman"/>
                <w:color w:val="0000FF"/>
                <w:sz w:val="20"/>
                <w:szCs w:val="18"/>
              </w:rPr>
              <w:t xml:space="preserve"> into account in their future work</w:t>
            </w:r>
            <w:r w:rsidRPr="00800C2D">
              <w:rPr>
                <w:rFonts w:ascii="Times New Roman" w:hAnsi="Times New Roman" w:cs="Times New Roman"/>
                <w:color w:val="0000FF"/>
                <w:sz w:val="20"/>
                <w:szCs w:val="18"/>
                <w:lang w:val="en-US"/>
              </w:rPr>
              <w:t>.</w:t>
            </w:r>
            <w:r w:rsidRPr="00800C2D">
              <w:rPr>
                <w:rFonts w:ascii="Times New Roman" w:eastAsia="SimSun" w:hAnsi="Times New Roman" w:cs="Times New Roman"/>
                <w:sz w:val="20"/>
                <w:szCs w:val="18"/>
                <w:lang w:val="en-US"/>
              </w:rPr>
              <w:t>”</w:t>
            </w:r>
          </w:p>
        </w:tc>
      </w:tr>
      <w:tr w:rsidR="00800C2D" w14:paraId="1E0B055B" w14:textId="77777777" w:rsidTr="00800C2D">
        <w:tc>
          <w:tcPr>
            <w:tcW w:w="1490" w:type="dxa"/>
            <w:shd w:val="clear" w:color="auto" w:fill="5B9BD5" w:themeFill="accent5"/>
          </w:tcPr>
          <w:p w14:paraId="00879B06" w14:textId="68D19E58" w:rsidR="00800C2D" w:rsidRPr="00800C2D" w:rsidRDefault="00800C2D">
            <w:pPr>
              <w:pStyle w:val="1"/>
              <w:ind w:left="0"/>
              <w:rPr>
                <w:rFonts w:ascii="Times New Roman" w:eastAsia="SimSun" w:hAnsi="Times New Roman" w:cs="Times New Roman"/>
                <w:sz w:val="20"/>
                <w:szCs w:val="18"/>
                <w:lang w:val="en-US"/>
              </w:rPr>
            </w:pPr>
            <w:r>
              <w:rPr>
                <w:rFonts w:ascii="Times New Roman" w:eastAsia="SimSun" w:hAnsi="Times New Roman" w:cs="Times New Roman"/>
                <w:sz w:val="20"/>
                <w:szCs w:val="18"/>
                <w:lang w:val="en-US"/>
              </w:rPr>
              <w:t>Moderator</w:t>
            </w:r>
          </w:p>
        </w:tc>
        <w:tc>
          <w:tcPr>
            <w:tcW w:w="8139" w:type="dxa"/>
          </w:tcPr>
          <w:p w14:paraId="0DD721B1" w14:textId="77777777" w:rsidR="00800C2D" w:rsidRDefault="00800C2D" w:rsidP="0094702B">
            <w:pPr>
              <w:pStyle w:val="1"/>
              <w:tabs>
                <w:tab w:val="left" w:pos="312"/>
              </w:tabs>
              <w:ind w:left="0"/>
              <w:rPr>
                <w:rFonts w:ascii="Times New Roman" w:eastAsia="SimSun" w:hAnsi="Times New Roman" w:cs="Times New Roman"/>
                <w:sz w:val="20"/>
                <w:szCs w:val="18"/>
                <w:lang w:val="en-US"/>
              </w:rPr>
            </w:pPr>
            <w:r>
              <w:rPr>
                <w:rFonts w:ascii="Times New Roman" w:eastAsia="SimSun" w:hAnsi="Times New Roman" w:cs="Times New Roman"/>
                <w:sz w:val="20"/>
                <w:szCs w:val="18"/>
                <w:lang w:val="en-US"/>
              </w:rPr>
              <w:t>Thanks for the careful review and good comments. Appreciated!</w:t>
            </w:r>
          </w:p>
          <w:p w14:paraId="5F6FBC4B" w14:textId="77777777" w:rsidR="00800C2D" w:rsidRDefault="00800C2D" w:rsidP="0094702B">
            <w:pPr>
              <w:pStyle w:val="1"/>
              <w:tabs>
                <w:tab w:val="left" w:pos="312"/>
              </w:tabs>
              <w:ind w:left="0"/>
              <w:rPr>
                <w:rFonts w:ascii="Times New Roman" w:eastAsia="SimSun" w:hAnsi="Times New Roman" w:cs="Times New Roman"/>
                <w:sz w:val="20"/>
                <w:szCs w:val="18"/>
                <w:lang w:val="en-US"/>
              </w:rPr>
            </w:pPr>
            <w:r>
              <w:rPr>
                <w:rFonts w:ascii="Times New Roman" w:eastAsia="SimSun" w:hAnsi="Times New Roman" w:cs="Times New Roman"/>
                <w:sz w:val="20"/>
                <w:szCs w:val="18"/>
                <w:lang w:val="en-US"/>
              </w:rPr>
              <w:t xml:space="preserve">The draft LS is updated </w:t>
            </w:r>
            <w:proofErr w:type="gramStart"/>
            <w:r>
              <w:rPr>
                <w:rFonts w:ascii="Times New Roman" w:eastAsia="SimSun" w:hAnsi="Times New Roman" w:cs="Times New Roman"/>
                <w:sz w:val="20"/>
                <w:szCs w:val="18"/>
                <w:lang w:val="en-US"/>
              </w:rPr>
              <w:t>taking into account</w:t>
            </w:r>
            <w:proofErr w:type="gramEnd"/>
            <w:r>
              <w:rPr>
                <w:rFonts w:ascii="Times New Roman" w:eastAsia="SimSun" w:hAnsi="Times New Roman" w:cs="Times New Roman"/>
                <w:sz w:val="20"/>
                <w:szCs w:val="18"/>
                <w:lang w:val="en-US"/>
              </w:rPr>
              <w:t xml:space="preserve"> the comments above. Also, </w:t>
            </w:r>
            <w:r w:rsidR="00951254">
              <w:rPr>
                <w:rFonts w:ascii="Times New Roman" w:eastAsia="SimSun" w:hAnsi="Times New Roman" w:cs="Times New Roman"/>
                <w:sz w:val="20"/>
                <w:szCs w:val="18"/>
                <w:lang w:val="en-US"/>
              </w:rPr>
              <w:t xml:space="preserve">the </w:t>
            </w:r>
            <w:r>
              <w:rPr>
                <w:rFonts w:ascii="Times New Roman" w:eastAsia="SimSun" w:hAnsi="Times New Roman" w:cs="Times New Roman"/>
                <w:sz w:val="20"/>
                <w:szCs w:val="18"/>
                <w:lang w:val="en-US"/>
              </w:rPr>
              <w:t xml:space="preserve">description in Action </w:t>
            </w:r>
            <w:r w:rsidR="00951254">
              <w:rPr>
                <w:rFonts w:ascii="Times New Roman" w:eastAsia="SimSun" w:hAnsi="Times New Roman" w:cs="Times New Roman"/>
                <w:sz w:val="20"/>
                <w:szCs w:val="18"/>
                <w:lang w:val="en-US"/>
              </w:rPr>
              <w:t xml:space="preserve">field </w:t>
            </w:r>
            <w:r>
              <w:rPr>
                <w:rFonts w:ascii="Times New Roman" w:eastAsia="SimSun" w:hAnsi="Times New Roman" w:cs="Times New Roman"/>
                <w:sz w:val="20"/>
                <w:szCs w:val="18"/>
                <w:lang w:val="en-US"/>
              </w:rPr>
              <w:t>is slightly improved</w:t>
            </w:r>
            <w:r w:rsidR="00951254">
              <w:rPr>
                <w:rFonts w:ascii="Times New Roman" w:eastAsia="SimSun" w:hAnsi="Times New Roman" w:cs="Times New Roman"/>
                <w:sz w:val="20"/>
                <w:szCs w:val="18"/>
                <w:lang w:val="en-US"/>
              </w:rPr>
              <w:t xml:space="preserve"> without changing content.</w:t>
            </w:r>
          </w:p>
          <w:p w14:paraId="37061190" w14:textId="77777777" w:rsidR="00951254" w:rsidRDefault="00951254" w:rsidP="0094702B">
            <w:pPr>
              <w:pStyle w:val="1"/>
              <w:tabs>
                <w:tab w:val="left" w:pos="312"/>
              </w:tabs>
              <w:ind w:left="0"/>
              <w:rPr>
                <w:rFonts w:ascii="Times New Roman" w:eastAsia="SimSun" w:hAnsi="Times New Roman" w:cs="Times New Roman"/>
                <w:sz w:val="20"/>
                <w:szCs w:val="18"/>
                <w:lang w:val="en-US"/>
              </w:rPr>
            </w:pPr>
          </w:p>
          <w:p w14:paraId="6D52D6E5" w14:textId="762251A2" w:rsidR="00951254" w:rsidRPr="00951254" w:rsidRDefault="00951254" w:rsidP="0094702B">
            <w:pPr>
              <w:pStyle w:val="1"/>
              <w:tabs>
                <w:tab w:val="left" w:pos="312"/>
              </w:tabs>
              <w:ind w:left="0"/>
              <w:rPr>
                <w:rFonts w:ascii="Times New Roman" w:eastAsiaTheme="minorEastAsia" w:hAnsi="Times New Roman" w:cs="Times New Roman"/>
                <w:sz w:val="20"/>
                <w:szCs w:val="18"/>
                <w:lang w:val="en-US"/>
              </w:rPr>
            </w:pPr>
            <w:r>
              <w:rPr>
                <w:rFonts w:ascii="Times New Roman" w:eastAsia="MS Gothic" w:hAnsi="Times New Roman" w:cs="Times New Roman"/>
                <w:sz w:val="20"/>
                <w:szCs w:val="20"/>
                <w:lang w:eastAsia="ja-JP"/>
              </w:rPr>
              <w:t>The updates are incorporated in the latest version (</w:t>
            </w:r>
            <w:r w:rsidR="00763437">
              <w:fldChar w:fldCharType="begin"/>
            </w:r>
            <w:r w:rsidR="00763437">
              <w:instrText>HYPERLINK "https://www.3gpp.org/ftp/tsg_ran/WG1_RL1/TSGR1_114/Inbox/drafts/9(NR_R18)/%5B114-R18-RRC%5D/Draft%20LS/R1-23xxxxx%20DRAFT%20LS%20on%20Re-18%20higher-layers%20parameter%20list%20-v001.docx"</w:instrText>
            </w:r>
            <w:r w:rsidR="00763437">
              <w:fldChar w:fldCharType="separate"/>
            </w:r>
            <w:r w:rsidRPr="00ED7516">
              <w:rPr>
                <w:rStyle w:val="Hyperlink"/>
                <w:rFonts w:ascii="Times New Roman" w:eastAsia="MS Gothic" w:hAnsi="Times New Roman" w:cs="Times New Roman"/>
                <w:sz w:val="20"/>
                <w:szCs w:val="20"/>
                <w:lang w:val="en-US" w:eastAsia="ja-JP"/>
              </w:rPr>
              <w:t>v001</w:t>
            </w:r>
            <w:r w:rsidR="00763437">
              <w:rPr>
                <w:rStyle w:val="Hyperlink"/>
                <w:rFonts w:ascii="Times New Roman" w:eastAsia="MS Gothic" w:hAnsi="Times New Roman" w:cs="Times New Roman"/>
                <w:sz w:val="20"/>
                <w:szCs w:val="20"/>
                <w:lang w:val="en-US" w:eastAsia="ja-JP"/>
              </w:rPr>
              <w:fldChar w:fldCharType="end"/>
            </w:r>
            <w:r w:rsidRPr="00951254">
              <w:rPr>
                <w:rFonts w:ascii="Times New Roman" w:eastAsia="MS Gothic" w:hAnsi="Times New Roman" w:cs="Times New Roman"/>
                <w:sz w:val="20"/>
                <w:szCs w:val="20"/>
                <w:lang w:eastAsia="ja-JP"/>
              </w:rPr>
              <w:t>)</w:t>
            </w:r>
            <w:r>
              <w:rPr>
                <w:rFonts w:ascii="Times New Roman" w:eastAsia="MS Gothic" w:hAnsi="Times New Roman" w:cs="Times New Roman"/>
                <w:sz w:val="20"/>
                <w:szCs w:val="20"/>
                <w:lang w:eastAsia="ja-JP"/>
              </w:rPr>
              <w:t xml:space="preserve"> available in </w:t>
            </w:r>
            <w:r w:rsidR="00763437">
              <w:fldChar w:fldCharType="begin"/>
            </w:r>
            <w:r w:rsidR="00763437">
              <w:instrText>HYPERLINK "https://www.3gpp.org/ftp/tsg_ran/WG1_RL1/TSGR1_114/Inbox/drafts/9(NR_R18)/%5B114-R18-RRC%5D/Draft%20LS/R1-23xxxxx%20DRAFT%20LS%20on%20Re-18%20higher-layers%20parameter%20list%20-v001.docx"</w:instrText>
            </w:r>
            <w:r w:rsidR="00763437">
              <w:fldChar w:fldCharType="separate"/>
            </w:r>
            <w:r w:rsidRPr="0028313F">
              <w:rPr>
                <w:rStyle w:val="Hyperlink"/>
                <w:rFonts w:ascii="Times New Roman" w:eastAsia="MS Gothic" w:hAnsi="Times New Roman" w:cs="Times New Roman"/>
                <w:sz w:val="20"/>
                <w:szCs w:val="20"/>
                <w:lang w:val="en-US" w:eastAsia="ja-JP"/>
              </w:rPr>
              <w:t>Draft LS</w:t>
            </w:r>
            <w:r w:rsidR="00763437">
              <w:rPr>
                <w:rStyle w:val="Hyperlink"/>
                <w:rFonts w:ascii="Times New Roman" w:eastAsia="MS Gothic" w:hAnsi="Times New Roman" w:cs="Times New Roman"/>
                <w:sz w:val="20"/>
                <w:szCs w:val="20"/>
                <w:lang w:val="en-US" w:eastAsia="ja-JP"/>
              </w:rPr>
              <w:fldChar w:fldCharType="end"/>
            </w:r>
            <w:r>
              <w:rPr>
                <w:rFonts w:ascii="Times New Roman" w:eastAsia="MS Gothic" w:hAnsi="Times New Roman" w:cs="Times New Roman"/>
                <w:sz w:val="20"/>
                <w:szCs w:val="20"/>
                <w:lang w:val="en-US" w:eastAsia="ja-JP"/>
              </w:rPr>
              <w:t xml:space="preserve"> folder.</w:t>
            </w:r>
          </w:p>
        </w:tc>
      </w:tr>
    </w:tbl>
    <w:p w14:paraId="5C954328" w14:textId="77777777" w:rsidR="00A52011" w:rsidRDefault="00A52011">
      <w:pPr>
        <w:rPr>
          <w:color w:val="E7E6E6" w:themeColor="background2"/>
          <w:lang w:val="en-GB" w:eastAsia="ja-JP"/>
        </w:rPr>
      </w:pPr>
    </w:p>
    <w:p w14:paraId="653E3D74" w14:textId="77777777" w:rsidR="00A52011" w:rsidRDefault="00A52011">
      <w:pPr>
        <w:rPr>
          <w:lang w:val="en-GB" w:eastAsia="ja-JP"/>
        </w:rPr>
      </w:pPr>
    </w:p>
    <w:p w14:paraId="1FC888DF" w14:textId="77777777" w:rsidR="00A52011" w:rsidRDefault="00963D65">
      <w:pPr>
        <w:pStyle w:val="Heading2"/>
        <w:shd w:val="clear" w:color="auto" w:fill="92D050"/>
      </w:pPr>
      <w:r>
        <w:t>2.3</w:t>
      </w:r>
      <w:r>
        <w:tab/>
        <w:t xml:space="preserve">Improve RRC parameters preparation </w:t>
      </w:r>
      <w:proofErr w:type="gramStart"/>
      <w:r>
        <w:t>activity</w:t>
      </w:r>
      <w:proofErr w:type="gramEnd"/>
      <w:r>
        <w:t xml:space="preserve"> </w:t>
      </w:r>
    </w:p>
    <w:p w14:paraId="6B37A4E8" w14:textId="77777777" w:rsidR="00A52011" w:rsidRDefault="00963D65">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Please consider this section to share your questions, comments and suggestions that could help to further improve our WoW within RAN1, as well as inter-action with RAN2/RAN3 with respect to RRC parameter preparation. The more we know, the more we can improve. Thank You!</w:t>
      </w:r>
    </w:p>
    <w:tbl>
      <w:tblPr>
        <w:tblStyle w:val="TableGrid"/>
        <w:tblW w:w="9629" w:type="dxa"/>
        <w:tblLayout w:type="fixed"/>
        <w:tblLook w:val="04A0" w:firstRow="1" w:lastRow="0" w:firstColumn="1" w:lastColumn="0" w:noHBand="0" w:noVBand="1"/>
      </w:tblPr>
      <w:tblGrid>
        <w:gridCol w:w="1490"/>
        <w:gridCol w:w="8139"/>
      </w:tblGrid>
      <w:tr w:rsidR="00A52011" w14:paraId="3F62B65D" w14:textId="77777777">
        <w:tc>
          <w:tcPr>
            <w:tcW w:w="1490" w:type="dxa"/>
            <w:shd w:val="clear" w:color="auto" w:fill="BFBFBF" w:themeFill="background1" w:themeFillShade="BF"/>
          </w:tcPr>
          <w:p w14:paraId="50BE4693"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EA65DA1" w14:textId="77777777" w:rsidR="00A52011" w:rsidRDefault="00963D6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52011" w14:paraId="6F5E7929" w14:textId="77777777" w:rsidTr="002618E5">
        <w:tc>
          <w:tcPr>
            <w:tcW w:w="1490" w:type="dxa"/>
            <w:shd w:val="clear" w:color="auto" w:fill="5B9BD5" w:themeFill="accent5"/>
          </w:tcPr>
          <w:p w14:paraId="48FAF590" w14:textId="44F0C5CA" w:rsidR="00A52011" w:rsidRDefault="002618E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EAB5EBE" w14:textId="415B4110" w:rsidR="00A52011" w:rsidRDefault="002618E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165B0771" w14:textId="77777777" w:rsidR="00A52011" w:rsidRDefault="00A52011">
      <w:pPr>
        <w:rPr>
          <w:lang w:val="en-GB" w:eastAsia="ja-JP"/>
        </w:rPr>
      </w:pPr>
    </w:p>
    <w:p w14:paraId="3D39431B" w14:textId="77777777" w:rsidR="00A52011" w:rsidRDefault="00963D65">
      <w:pPr>
        <w:pStyle w:val="Heading1"/>
      </w:pPr>
      <w:bookmarkStart w:id="2" w:name="_Ref85396968"/>
      <w:bookmarkEnd w:id="1"/>
      <w:r>
        <w:t>3</w:t>
      </w:r>
      <w:r>
        <w:tab/>
        <w:t>Conclusion</w:t>
      </w:r>
      <w:bookmarkEnd w:id="2"/>
    </w:p>
    <w:p w14:paraId="59F818EC" w14:textId="77777777" w:rsidR="00615950" w:rsidRDefault="00615950" w:rsidP="00615950">
      <w:pPr>
        <w:pStyle w:val="Heading2"/>
      </w:pPr>
      <w:r>
        <w:t>Outcome</w:t>
      </w:r>
    </w:p>
    <w:p w14:paraId="1DE0F0D9" w14:textId="77777777" w:rsidR="00615950" w:rsidRPr="00951235" w:rsidRDefault="00615950" w:rsidP="00615950">
      <w:pPr>
        <w:wordWrap w:val="0"/>
        <w:rPr>
          <w:rFonts w:ascii="Times New Roman" w:hAnsi="Times New Roman" w:cs="Times New Roman"/>
          <w:color w:val="1F497D"/>
          <w:sz w:val="20"/>
          <w:szCs w:val="20"/>
        </w:rPr>
      </w:pPr>
      <w:r>
        <w:rPr>
          <w:rFonts w:ascii="Times New Roman" w:hAnsi="Times New Roman" w:cs="Times New Roman"/>
          <w:sz w:val="22"/>
          <w:szCs w:val="22"/>
        </w:rPr>
        <w:t>As the o</w:t>
      </w:r>
      <w:r w:rsidRPr="00951235">
        <w:rPr>
          <w:rFonts w:ascii="Times New Roman" w:hAnsi="Times New Roman" w:cs="Times New Roman"/>
          <w:sz w:val="22"/>
          <w:szCs w:val="22"/>
        </w:rPr>
        <w:t>utcome of this discussion, the followings were agreed:</w:t>
      </w:r>
    </w:p>
    <w:p w14:paraId="709EAB07" w14:textId="77777777" w:rsidR="00B94E3E" w:rsidRDefault="00B94E3E" w:rsidP="00B94E3E">
      <w:pPr>
        <w:rPr>
          <w:rFonts w:ascii="Arial" w:hAnsi="Arial" w:cs="Arial"/>
          <w:color w:val="1F497D"/>
          <w:sz w:val="20"/>
          <w:szCs w:val="20"/>
        </w:rPr>
      </w:pPr>
      <w:r>
        <w:rPr>
          <w:rFonts w:ascii="Arial" w:hAnsi="Arial" w:cs="Arial"/>
          <w:color w:val="1F497D"/>
          <w:highlight w:val="green"/>
        </w:rPr>
        <w:t>Agreement</w:t>
      </w:r>
    </w:p>
    <w:p w14:paraId="12142B60" w14:textId="2B7A2EDE" w:rsidR="00B94E3E" w:rsidRDefault="00B94E3E" w:rsidP="00B94E3E">
      <w:pPr>
        <w:rPr>
          <w:rFonts w:ascii="Arial" w:hAnsi="Arial" w:cs="Arial"/>
          <w:color w:val="1F497D"/>
        </w:rPr>
      </w:pPr>
      <w:r>
        <w:rPr>
          <w:rFonts w:ascii="Arial" w:hAnsi="Arial" w:cs="Arial"/>
          <w:color w:val="1F497D"/>
        </w:rPr>
        <w:t xml:space="preserve">Updated RRC parameters in </w:t>
      </w:r>
      <w:r w:rsidRPr="00B94E3E">
        <w:rPr>
          <w:rFonts w:ascii="Times New Roman" w:hAnsi="Times New Roman" w:cs="Times New Roman"/>
          <w:sz w:val="22"/>
          <w:szCs w:val="22"/>
          <w:lang w:eastAsia="en-US"/>
        </w:rPr>
        <w:t>R1-2308672</w:t>
      </w:r>
      <w:r>
        <w:rPr>
          <w:rFonts w:ascii="Times New Roman" w:hAnsi="Times New Roman" w:cs="Times New Roman"/>
          <w:sz w:val="22"/>
          <w:szCs w:val="22"/>
          <w:lang w:eastAsia="en-US"/>
        </w:rPr>
        <w:t xml:space="preserve"> </w:t>
      </w:r>
      <w:r>
        <w:rPr>
          <w:rFonts w:ascii="Arial" w:hAnsi="Arial" w:cs="Arial"/>
          <w:color w:val="1F497D"/>
        </w:rPr>
        <w:t>are endorsed. Final LS in R1-2308674 is agreed.</w:t>
      </w:r>
    </w:p>
    <w:p w14:paraId="58D04078" w14:textId="7EB2C82F" w:rsidR="00A52011" w:rsidRDefault="00A52011">
      <w:pPr>
        <w:rPr>
          <w:rFonts w:ascii="Times New Roman" w:hAnsi="Times New Roman" w:cs="Times New Roman"/>
          <w:lang w:eastAsia="ja-JP"/>
        </w:rPr>
      </w:pPr>
    </w:p>
    <w:p w14:paraId="5FE8201D" w14:textId="13602360" w:rsidR="0007751D" w:rsidRDefault="0007751D">
      <w:pPr>
        <w:rPr>
          <w:rFonts w:ascii="Times New Roman" w:hAnsi="Times New Roman" w:cs="Times New Roman"/>
          <w:lang w:eastAsia="ja-JP"/>
        </w:rPr>
      </w:pPr>
      <w:r>
        <w:rPr>
          <w:rFonts w:ascii="Times New Roman" w:hAnsi="Times New Roman" w:cs="Times New Roman"/>
          <w:lang w:eastAsia="ja-JP"/>
        </w:rPr>
        <w:t xml:space="preserve">The following documents are </w:t>
      </w:r>
      <w:r w:rsidR="00B7000E">
        <w:rPr>
          <w:rFonts w:ascii="Times New Roman" w:hAnsi="Times New Roman" w:cs="Times New Roman"/>
          <w:lang w:eastAsia="ja-JP"/>
        </w:rPr>
        <w:t>submitted as the outcome of this email discussion.</w:t>
      </w:r>
    </w:p>
    <w:tbl>
      <w:tblPr>
        <w:tblW w:w="9441" w:type="dxa"/>
        <w:tblLook w:val="04A0" w:firstRow="1" w:lastRow="0" w:firstColumn="1" w:lastColumn="0" w:noHBand="0" w:noVBand="1"/>
      </w:tblPr>
      <w:tblGrid>
        <w:gridCol w:w="1443"/>
        <w:gridCol w:w="5773"/>
        <w:gridCol w:w="2225"/>
      </w:tblGrid>
      <w:tr w:rsidR="0007751D" w:rsidRPr="0007751D" w14:paraId="661C4398" w14:textId="77777777" w:rsidTr="0007751D">
        <w:trPr>
          <w:trHeight w:val="346"/>
        </w:trPr>
        <w:tc>
          <w:tcPr>
            <w:tcW w:w="1443" w:type="dxa"/>
            <w:tcBorders>
              <w:top w:val="single" w:sz="4" w:space="0" w:color="A6A6A6"/>
              <w:left w:val="single" w:sz="4" w:space="0" w:color="A6A6A6"/>
              <w:bottom w:val="single" w:sz="4" w:space="0" w:color="A6A6A6"/>
              <w:right w:val="single" w:sz="4" w:space="0" w:color="A6A6A6"/>
            </w:tcBorders>
            <w:shd w:val="clear" w:color="auto" w:fill="auto"/>
            <w:hideMark/>
          </w:tcPr>
          <w:p w14:paraId="2036B807" w14:textId="77777777" w:rsidR="0007751D" w:rsidRPr="0007751D" w:rsidRDefault="0007751D" w:rsidP="0007751D">
            <w:pPr>
              <w:rPr>
                <w:rFonts w:ascii="Arial" w:eastAsia="Times New Roman" w:hAnsi="Arial" w:cs="Arial"/>
                <w:color w:val="000000"/>
                <w:sz w:val="16"/>
                <w:szCs w:val="16"/>
                <w:lang w:val="en-SE" w:eastAsia="en-SE"/>
              </w:rPr>
            </w:pPr>
            <w:r w:rsidRPr="0007751D">
              <w:rPr>
                <w:rFonts w:ascii="Arial" w:eastAsia="Times New Roman" w:hAnsi="Arial" w:cs="Arial"/>
                <w:color w:val="000000"/>
                <w:sz w:val="16"/>
                <w:szCs w:val="16"/>
                <w:lang w:val="en-SE" w:eastAsia="en-SE"/>
              </w:rPr>
              <w:t>R1-2308672</w:t>
            </w:r>
          </w:p>
        </w:tc>
        <w:tc>
          <w:tcPr>
            <w:tcW w:w="5773" w:type="dxa"/>
            <w:tcBorders>
              <w:top w:val="single" w:sz="4" w:space="0" w:color="A6A6A6"/>
              <w:left w:val="nil"/>
              <w:bottom w:val="single" w:sz="4" w:space="0" w:color="A6A6A6"/>
              <w:right w:val="single" w:sz="4" w:space="0" w:color="A6A6A6"/>
            </w:tcBorders>
            <w:shd w:val="clear" w:color="auto" w:fill="auto"/>
            <w:hideMark/>
          </w:tcPr>
          <w:p w14:paraId="6E3EB4F0" w14:textId="77777777" w:rsidR="0007751D" w:rsidRPr="0007751D" w:rsidRDefault="0007751D" w:rsidP="0007751D">
            <w:pPr>
              <w:rPr>
                <w:rFonts w:ascii="Arial" w:eastAsia="Times New Roman" w:hAnsi="Arial" w:cs="Arial"/>
                <w:sz w:val="16"/>
                <w:szCs w:val="16"/>
                <w:lang w:val="en-SE" w:eastAsia="en-SE"/>
              </w:rPr>
            </w:pPr>
            <w:r w:rsidRPr="0007751D">
              <w:rPr>
                <w:rFonts w:ascii="Arial" w:eastAsia="Times New Roman" w:hAnsi="Arial" w:cs="Arial"/>
                <w:sz w:val="16"/>
                <w:szCs w:val="16"/>
                <w:lang w:val="en-SE" w:eastAsia="en-SE"/>
              </w:rPr>
              <w:t>Consolidated higher layers parameter list for Rel-18</w:t>
            </w:r>
          </w:p>
        </w:tc>
        <w:tc>
          <w:tcPr>
            <w:tcW w:w="2225" w:type="dxa"/>
            <w:tcBorders>
              <w:top w:val="single" w:sz="4" w:space="0" w:color="A6A6A6"/>
              <w:left w:val="nil"/>
              <w:bottom w:val="single" w:sz="4" w:space="0" w:color="A6A6A6"/>
              <w:right w:val="single" w:sz="4" w:space="0" w:color="A6A6A6"/>
            </w:tcBorders>
            <w:shd w:val="clear" w:color="auto" w:fill="auto"/>
            <w:hideMark/>
          </w:tcPr>
          <w:p w14:paraId="76B05791" w14:textId="77777777" w:rsidR="0007751D" w:rsidRPr="0007751D" w:rsidRDefault="0007751D" w:rsidP="0007751D">
            <w:pPr>
              <w:rPr>
                <w:rFonts w:ascii="Arial" w:eastAsia="Times New Roman" w:hAnsi="Arial" w:cs="Arial"/>
                <w:sz w:val="16"/>
                <w:szCs w:val="16"/>
                <w:lang w:val="en-SE" w:eastAsia="en-SE"/>
              </w:rPr>
            </w:pPr>
            <w:r w:rsidRPr="0007751D">
              <w:rPr>
                <w:rFonts w:ascii="Arial" w:eastAsia="Times New Roman" w:hAnsi="Arial" w:cs="Arial"/>
                <w:sz w:val="16"/>
                <w:szCs w:val="16"/>
                <w:lang w:val="en-SE" w:eastAsia="en-SE"/>
              </w:rPr>
              <w:t>Moderator (Ericsson)</w:t>
            </w:r>
          </w:p>
        </w:tc>
      </w:tr>
      <w:tr w:rsidR="0007751D" w:rsidRPr="0007751D" w14:paraId="5AA2FC8E" w14:textId="77777777" w:rsidTr="0007751D">
        <w:trPr>
          <w:trHeight w:val="272"/>
        </w:trPr>
        <w:tc>
          <w:tcPr>
            <w:tcW w:w="1443" w:type="dxa"/>
            <w:tcBorders>
              <w:top w:val="nil"/>
              <w:left w:val="single" w:sz="4" w:space="0" w:color="A6A6A6"/>
              <w:bottom w:val="single" w:sz="4" w:space="0" w:color="A6A6A6"/>
              <w:right w:val="single" w:sz="4" w:space="0" w:color="A6A6A6"/>
            </w:tcBorders>
            <w:shd w:val="clear" w:color="auto" w:fill="auto"/>
            <w:hideMark/>
          </w:tcPr>
          <w:p w14:paraId="655A0A0A" w14:textId="77777777" w:rsidR="0007751D" w:rsidRPr="0007751D" w:rsidRDefault="0007751D" w:rsidP="0007751D">
            <w:pPr>
              <w:rPr>
                <w:rFonts w:ascii="Arial" w:eastAsia="Times New Roman" w:hAnsi="Arial" w:cs="Arial"/>
                <w:color w:val="000000"/>
                <w:sz w:val="16"/>
                <w:szCs w:val="16"/>
                <w:lang w:val="en-SE" w:eastAsia="en-SE"/>
              </w:rPr>
            </w:pPr>
            <w:r w:rsidRPr="0007751D">
              <w:rPr>
                <w:rFonts w:ascii="Arial" w:eastAsia="Times New Roman" w:hAnsi="Arial" w:cs="Arial"/>
                <w:color w:val="000000"/>
                <w:sz w:val="16"/>
                <w:szCs w:val="16"/>
                <w:lang w:val="en-SE" w:eastAsia="en-SE"/>
              </w:rPr>
              <w:t>R1-2308673</w:t>
            </w:r>
          </w:p>
        </w:tc>
        <w:tc>
          <w:tcPr>
            <w:tcW w:w="5773" w:type="dxa"/>
            <w:tcBorders>
              <w:top w:val="nil"/>
              <w:left w:val="nil"/>
              <w:bottom w:val="single" w:sz="4" w:space="0" w:color="A6A6A6"/>
              <w:right w:val="single" w:sz="4" w:space="0" w:color="A6A6A6"/>
            </w:tcBorders>
            <w:shd w:val="clear" w:color="auto" w:fill="auto"/>
            <w:hideMark/>
          </w:tcPr>
          <w:p w14:paraId="4A400A15" w14:textId="77777777" w:rsidR="0007751D" w:rsidRPr="0007751D" w:rsidRDefault="0007751D" w:rsidP="0007751D">
            <w:pPr>
              <w:rPr>
                <w:rFonts w:ascii="Arial" w:eastAsia="Times New Roman" w:hAnsi="Arial" w:cs="Arial"/>
                <w:sz w:val="16"/>
                <w:szCs w:val="16"/>
                <w:lang w:val="en-SE" w:eastAsia="en-SE"/>
              </w:rPr>
            </w:pPr>
            <w:r w:rsidRPr="0007751D">
              <w:rPr>
                <w:rFonts w:ascii="Arial" w:eastAsia="Times New Roman" w:hAnsi="Arial" w:cs="Arial"/>
                <w:sz w:val="16"/>
                <w:szCs w:val="16"/>
                <w:lang w:val="en-SE" w:eastAsia="en-SE"/>
              </w:rPr>
              <w:t>DRAFT LS on Rel-18 higher-layers parameter list</w:t>
            </w:r>
          </w:p>
        </w:tc>
        <w:tc>
          <w:tcPr>
            <w:tcW w:w="2225" w:type="dxa"/>
            <w:tcBorders>
              <w:top w:val="nil"/>
              <w:left w:val="nil"/>
              <w:bottom w:val="single" w:sz="4" w:space="0" w:color="A6A6A6"/>
              <w:right w:val="single" w:sz="4" w:space="0" w:color="A6A6A6"/>
            </w:tcBorders>
            <w:shd w:val="clear" w:color="auto" w:fill="auto"/>
            <w:hideMark/>
          </w:tcPr>
          <w:p w14:paraId="15CFA96A" w14:textId="77777777" w:rsidR="0007751D" w:rsidRPr="0007751D" w:rsidRDefault="0007751D" w:rsidP="0007751D">
            <w:pPr>
              <w:rPr>
                <w:rFonts w:ascii="Arial" w:eastAsia="Times New Roman" w:hAnsi="Arial" w:cs="Arial"/>
                <w:sz w:val="16"/>
                <w:szCs w:val="16"/>
                <w:lang w:val="en-SE" w:eastAsia="en-SE"/>
              </w:rPr>
            </w:pPr>
            <w:r w:rsidRPr="0007751D">
              <w:rPr>
                <w:rFonts w:ascii="Arial" w:eastAsia="Times New Roman" w:hAnsi="Arial" w:cs="Arial"/>
                <w:sz w:val="16"/>
                <w:szCs w:val="16"/>
                <w:lang w:val="en-SE" w:eastAsia="en-SE"/>
              </w:rPr>
              <w:t>Moderator (Ericsson)</w:t>
            </w:r>
          </w:p>
        </w:tc>
      </w:tr>
      <w:tr w:rsidR="0007751D" w:rsidRPr="0007751D" w14:paraId="3B10452F" w14:textId="77777777" w:rsidTr="0007751D">
        <w:trPr>
          <w:trHeight w:val="325"/>
        </w:trPr>
        <w:tc>
          <w:tcPr>
            <w:tcW w:w="1443" w:type="dxa"/>
            <w:tcBorders>
              <w:top w:val="nil"/>
              <w:left w:val="single" w:sz="4" w:space="0" w:color="A6A6A6"/>
              <w:bottom w:val="single" w:sz="4" w:space="0" w:color="A6A6A6"/>
              <w:right w:val="single" w:sz="4" w:space="0" w:color="A6A6A6"/>
            </w:tcBorders>
            <w:shd w:val="clear" w:color="auto" w:fill="auto"/>
            <w:hideMark/>
          </w:tcPr>
          <w:p w14:paraId="39BFC481" w14:textId="77777777" w:rsidR="0007751D" w:rsidRPr="0007751D" w:rsidRDefault="0007751D" w:rsidP="0007751D">
            <w:pPr>
              <w:rPr>
                <w:rFonts w:ascii="Arial" w:eastAsia="Times New Roman" w:hAnsi="Arial" w:cs="Arial"/>
                <w:color w:val="000000"/>
                <w:sz w:val="16"/>
                <w:szCs w:val="16"/>
                <w:lang w:val="en-SE" w:eastAsia="en-SE"/>
              </w:rPr>
            </w:pPr>
            <w:r w:rsidRPr="0007751D">
              <w:rPr>
                <w:rFonts w:ascii="Arial" w:eastAsia="Times New Roman" w:hAnsi="Arial" w:cs="Arial"/>
                <w:color w:val="000000"/>
                <w:sz w:val="16"/>
                <w:szCs w:val="16"/>
                <w:lang w:val="en-SE" w:eastAsia="en-SE"/>
              </w:rPr>
              <w:lastRenderedPageBreak/>
              <w:t>R1-2308674</w:t>
            </w:r>
          </w:p>
        </w:tc>
        <w:tc>
          <w:tcPr>
            <w:tcW w:w="5773" w:type="dxa"/>
            <w:tcBorders>
              <w:top w:val="nil"/>
              <w:left w:val="nil"/>
              <w:bottom w:val="single" w:sz="4" w:space="0" w:color="A6A6A6"/>
              <w:right w:val="single" w:sz="4" w:space="0" w:color="A6A6A6"/>
            </w:tcBorders>
            <w:shd w:val="clear" w:color="auto" w:fill="auto"/>
            <w:hideMark/>
          </w:tcPr>
          <w:p w14:paraId="0CE25871" w14:textId="77777777" w:rsidR="0007751D" w:rsidRPr="0007751D" w:rsidRDefault="0007751D" w:rsidP="0007751D">
            <w:pPr>
              <w:rPr>
                <w:rFonts w:ascii="Arial" w:eastAsia="Times New Roman" w:hAnsi="Arial" w:cs="Arial"/>
                <w:sz w:val="16"/>
                <w:szCs w:val="16"/>
                <w:lang w:val="en-SE" w:eastAsia="en-SE"/>
              </w:rPr>
            </w:pPr>
            <w:r w:rsidRPr="0007751D">
              <w:rPr>
                <w:rFonts w:ascii="Arial" w:eastAsia="Times New Roman" w:hAnsi="Arial" w:cs="Arial"/>
                <w:sz w:val="16"/>
                <w:szCs w:val="16"/>
                <w:lang w:val="en-SE" w:eastAsia="en-SE"/>
              </w:rPr>
              <w:t>LS on Rel-18 higher-layers parameter list</w:t>
            </w:r>
          </w:p>
        </w:tc>
        <w:tc>
          <w:tcPr>
            <w:tcW w:w="2225" w:type="dxa"/>
            <w:tcBorders>
              <w:top w:val="nil"/>
              <w:left w:val="nil"/>
              <w:bottom w:val="single" w:sz="4" w:space="0" w:color="A6A6A6"/>
              <w:right w:val="single" w:sz="4" w:space="0" w:color="A6A6A6"/>
            </w:tcBorders>
            <w:shd w:val="clear" w:color="auto" w:fill="auto"/>
            <w:hideMark/>
          </w:tcPr>
          <w:p w14:paraId="626796C7" w14:textId="77777777" w:rsidR="0007751D" w:rsidRPr="0007751D" w:rsidRDefault="0007751D" w:rsidP="0007751D">
            <w:pPr>
              <w:rPr>
                <w:rFonts w:ascii="Arial" w:eastAsia="Times New Roman" w:hAnsi="Arial" w:cs="Arial"/>
                <w:sz w:val="16"/>
                <w:szCs w:val="16"/>
                <w:lang w:val="en-SE" w:eastAsia="en-SE"/>
              </w:rPr>
            </w:pPr>
            <w:r w:rsidRPr="0007751D">
              <w:rPr>
                <w:rFonts w:ascii="Arial" w:eastAsia="Times New Roman" w:hAnsi="Arial" w:cs="Arial"/>
                <w:sz w:val="16"/>
                <w:szCs w:val="16"/>
                <w:lang w:val="en-SE" w:eastAsia="en-SE"/>
              </w:rPr>
              <w:t>RAN1, Ericsson</w:t>
            </w:r>
          </w:p>
        </w:tc>
      </w:tr>
      <w:tr w:rsidR="0007751D" w:rsidRPr="0007751D" w14:paraId="378FD668" w14:textId="77777777" w:rsidTr="0007751D">
        <w:trPr>
          <w:trHeight w:val="353"/>
        </w:trPr>
        <w:tc>
          <w:tcPr>
            <w:tcW w:w="1443" w:type="dxa"/>
            <w:tcBorders>
              <w:top w:val="nil"/>
              <w:left w:val="single" w:sz="4" w:space="0" w:color="A6A6A6"/>
              <w:bottom w:val="single" w:sz="4" w:space="0" w:color="A6A6A6"/>
              <w:right w:val="single" w:sz="4" w:space="0" w:color="A6A6A6"/>
            </w:tcBorders>
            <w:shd w:val="clear" w:color="auto" w:fill="auto"/>
            <w:hideMark/>
          </w:tcPr>
          <w:p w14:paraId="7A3ADD55" w14:textId="77777777" w:rsidR="0007751D" w:rsidRPr="0007751D" w:rsidRDefault="0007751D" w:rsidP="0007751D">
            <w:pPr>
              <w:rPr>
                <w:rFonts w:ascii="Arial" w:eastAsia="Times New Roman" w:hAnsi="Arial" w:cs="Arial"/>
                <w:color w:val="000000"/>
                <w:sz w:val="16"/>
                <w:szCs w:val="16"/>
                <w:lang w:val="en-SE" w:eastAsia="en-SE"/>
              </w:rPr>
            </w:pPr>
            <w:r w:rsidRPr="0007751D">
              <w:rPr>
                <w:rFonts w:ascii="Arial" w:eastAsia="Times New Roman" w:hAnsi="Arial" w:cs="Arial"/>
                <w:color w:val="000000"/>
                <w:sz w:val="16"/>
                <w:szCs w:val="16"/>
                <w:lang w:val="en-SE" w:eastAsia="en-SE"/>
              </w:rPr>
              <w:t>R1-2308676</w:t>
            </w:r>
          </w:p>
        </w:tc>
        <w:tc>
          <w:tcPr>
            <w:tcW w:w="5773" w:type="dxa"/>
            <w:tcBorders>
              <w:top w:val="nil"/>
              <w:left w:val="nil"/>
              <w:bottom w:val="single" w:sz="4" w:space="0" w:color="A6A6A6"/>
              <w:right w:val="single" w:sz="4" w:space="0" w:color="A6A6A6"/>
            </w:tcBorders>
            <w:shd w:val="clear" w:color="auto" w:fill="auto"/>
            <w:hideMark/>
          </w:tcPr>
          <w:p w14:paraId="3F4A0E19" w14:textId="77777777" w:rsidR="0007751D" w:rsidRPr="0007751D" w:rsidRDefault="0007751D" w:rsidP="0007751D">
            <w:pPr>
              <w:rPr>
                <w:rFonts w:ascii="Arial" w:eastAsia="Times New Roman" w:hAnsi="Arial" w:cs="Arial"/>
                <w:sz w:val="16"/>
                <w:szCs w:val="16"/>
                <w:lang w:val="en-SE" w:eastAsia="en-SE"/>
              </w:rPr>
            </w:pPr>
            <w:r w:rsidRPr="0007751D">
              <w:rPr>
                <w:rFonts w:ascii="Arial" w:eastAsia="Times New Roman" w:hAnsi="Arial" w:cs="Arial"/>
                <w:sz w:val="16"/>
                <w:szCs w:val="16"/>
                <w:lang w:val="en-SE" w:eastAsia="en-SE"/>
              </w:rPr>
              <w:t>Summary of Email discussion on LS for Rel-18 higher layer parameters</w:t>
            </w:r>
          </w:p>
        </w:tc>
        <w:tc>
          <w:tcPr>
            <w:tcW w:w="2225" w:type="dxa"/>
            <w:tcBorders>
              <w:top w:val="nil"/>
              <w:left w:val="nil"/>
              <w:bottom w:val="single" w:sz="4" w:space="0" w:color="A6A6A6"/>
              <w:right w:val="single" w:sz="4" w:space="0" w:color="A6A6A6"/>
            </w:tcBorders>
            <w:shd w:val="clear" w:color="auto" w:fill="auto"/>
            <w:hideMark/>
          </w:tcPr>
          <w:p w14:paraId="170BB79E" w14:textId="77777777" w:rsidR="0007751D" w:rsidRPr="0007751D" w:rsidRDefault="0007751D" w:rsidP="0007751D">
            <w:pPr>
              <w:rPr>
                <w:rFonts w:ascii="Arial" w:eastAsia="Times New Roman" w:hAnsi="Arial" w:cs="Arial"/>
                <w:sz w:val="16"/>
                <w:szCs w:val="16"/>
                <w:lang w:val="en-SE" w:eastAsia="en-SE"/>
              </w:rPr>
            </w:pPr>
            <w:r w:rsidRPr="0007751D">
              <w:rPr>
                <w:rFonts w:ascii="Arial" w:eastAsia="Times New Roman" w:hAnsi="Arial" w:cs="Arial"/>
                <w:sz w:val="16"/>
                <w:szCs w:val="16"/>
                <w:lang w:val="en-SE" w:eastAsia="en-SE"/>
              </w:rPr>
              <w:t>Moderator (Ericsson)</w:t>
            </w:r>
          </w:p>
        </w:tc>
      </w:tr>
      <w:tr w:rsidR="0007751D" w:rsidRPr="0007751D" w14:paraId="666086A2" w14:textId="77777777" w:rsidTr="0007751D">
        <w:trPr>
          <w:trHeight w:val="353"/>
        </w:trPr>
        <w:tc>
          <w:tcPr>
            <w:tcW w:w="1443" w:type="dxa"/>
            <w:tcBorders>
              <w:top w:val="nil"/>
              <w:left w:val="single" w:sz="4" w:space="0" w:color="A6A6A6"/>
              <w:bottom w:val="single" w:sz="4" w:space="0" w:color="A6A6A6"/>
              <w:right w:val="single" w:sz="4" w:space="0" w:color="A6A6A6"/>
            </w:tcBorders>
            <w:shd w:val="clear" w:color="auto" w:fill="auto"/>
            <w:hideMark/>
          </w:tcPr>
          <w:p w14:paraId="24211B7D" w14:textId="77777777" w:rsidR="0007751D" w:rsidRPr="0007751D" w:rsidRDefault="0007751D" w:rsidP="0007751D">
            <w:pPr>
              <w:rPr>
                <w:rFonts w:ascii="Arial" w:eastAsia="Times New Roman" w:hAnsi="Arial" w:cs="Arial"/>
                <w:color w:val="000000"/>
                <w:sz w:val="16"/>
                <w:szCs w:val="16"/>
                <w:lang w:val="en-SE" w:eastAsia="en-SE"/>
              </w:rPr>
            </w:pPr>
            <w:r w:rsidRPr="0007751D">
              <w:rPr>
                <w:rFonts w:ascii="Arial" w:eastAsia="Times New Roman" w:hAnsi="Arial" w:cs="Arial"/>
                <w:color w:val="000000"/>
                <w:sz w:val="16"/>
                <w:szCs w:val="16"/>
                <w:lang w:val="en-SE" w:eastAsia="en-SE"/>
              </w:rPr>
              <w:t>R1-2308677</w:t>
            </w:r>
          </w:p>
        </w:tc>
        <w:tc>
          <w:tcPr>
            <w:tcW w:w="5773" w:type="dxa"/>
            <w:tcBorders>
              <w:top w:val="nil"/>
              <w:left w:val="nil"/>
              <w:bottom w:val="single" w:sz="4" w:space="0" w:color="A6A6A6"/>
              <w:right w:val="single" w:sz="4" w:space="0" w:color="A6A6A6"/>
            </w:tcBorders>
            <w:shd w:val="clear" w:color="auto" w:fill="auto"/>
            <w:hideMark/>
          </w:tcPr>
          <w:p w14:paraId="25285DBB" w14:textId="77777777" w:rsidR="0007751D" w:rsidRPr="0007751D" w:rsidRDefault="0007751D" w:rsidP="0007751D">
            <w:pPr>
              <w:rPr>
                <w:rFonts w:ascii="Arial" w:eastAsia="Times New Roman" w:hAnsi="Arial" w:cs="Arial"/>
                <w:sz w:val="16"/>
                <w:szCs w:val="16"/>
                <w:lang w:val="en-SE" w:eastAsia="en-SE"/>
              </w:rPr>
            </w:pPr>
            <w:r w:rsidRPr="0007751D">
              <w:rPr>
                <w:rFonts w:ascii="Arial" w:eastAsia="Times New Roman" w:hAnsi="Arial" w:cs="Arial"/>
                <w:sz w:val="16"/>
                <w:szCs w:val="16"/>
                <w:lang w:val="en-SE" w:eastAsia="en-SE"/>
              </w:rPr>
              <w:t>Collection of updated higher layers parameter list for Rel-18</w:t>
            </w:r>
          </w:p>
        </w:tc>
        <w:tc>
          <w:tcPr>
            <w:tcW w:w="2225" w:type="dxa"/>
            <w:tcBorders>
              <w:top w:val="nil"/>
              <w:left w:val="nil"/>
              <w:bottom w:val="single" w:sz="4" w:space="0" w:color="A6A6A6"/>
              <w:right w:val="single" w:sz="4" w:space="0" w:color="A6A6A6"/>
            </w:tcBorders>
            <w:shd w:val="clear" w:color="auto" w:fill="auto"/>
            <w:hideMark/>
          </w:tcPr>
          <w:p w14:paraId="18A0A82D" w14:textId="77777777" w:rsidR="0007751D" w:rsidRPr="0007751D" w:rsidRDefault="0007751D" w:rsidP="0007751D">
            <w:pPr>
              <w:rPr>
                <w:rFonts w:ascii="Arial" w:eastAsia="Times New Roman" w:hAnsi="Arial" w:cs="Arial"/>
                <w:sz w:val="16"/>
                <w:szCs w:val="16"/>
                <w:lang w:val="en-SE" w:eastAsia="en-SE"/>
              </w:rPr>
            </w:pPr>
            <w:r w:rsidRPr="0007751D">
              <w:rPr>
                <w:rFonts w:ascii="Arial" w:eastAsia="Times New Roman" w:hAnsi="Arial" w:cs="Arial"/>
                <w:sz w:val="16"/>
                <w:szCs w:val="16"/>
                <w:lang w:val="en-SE" w:eastAsia="en-SE"/>
              </w:rPr>
              <w:t>Moderator (Ericsson)</w:t>
            </w:r>
          </w:p>
        </w:tc>
      </w:tr>
    </w:tbl>
    <w:p w14:paraId="3DDE80BA" w14:textId="77777777" w:rsidR="00697E96" w:rsidRDefault="00697E96">
      <w:pPr>
        <w:rPr>
          <w:rFonts w:ascii="Times New Roman" w:hAnsi="Times New Roman" w:cs="Times New Roman"/>
          <w:lang w:eastAsia="ja-JP"/>
        </w:rPr>
      </w:pPr>
    </w:p>
    <w:p w14:paraId="3EB1FF4E" w14:textId="77777777" w:rsidR="00072567" w:rsidRDefault="00072567" w:rsidP="00072567">
      <w:pPr>
        <w:pStyle w:val="Heading2"/>
      </w:pPr>
      <w:r>
        <w:t>Recommendations</w:t>
      </w:r>
    </w:p>
    <w:p w14:paraId="4D9C308C" w14:textId="77777777" w:rsidR="00072567" w:rsidRDefault="00072567" w:rsidP="00072567">
      <w:pPr>
        <w:rPr>
          <w:rFonts w:ascii="Times New Roman" w:hAnsi="Times New Roman" w:cs="Times New Roman"/>
          <w:sz w:val="22"/>
          <w:szCs w:val="22"/>
          <w:lang w:eastAsia="ja-JP"/>
        </w:rPr>
      </w:pPr>
      <w:r>
        <w:rPr>
          <w:rFonts w:ascii="Times New Roman" w:hAnsi="Times New Roman" w:cs="Times New Roman"/>
          <w:sz w:val="22"/>
          <w:szCs w:val="22"/>
          <w:lang w:eastAsia="ja-JP"/>
        </w:rPr>
        <w:t xml:space="preserve">For continuation of discussion on higher layer parameters, companies are requested to use the applicable list from the following document and continue using the guidelines in the appendix. </w:t>
      </w:r>
    </w:p>
    <w:p w14:paraId="7BFF4332" w14:textId="77777777" w:rsidR="00072567" w:rsidRDefault="00072567" w:rsidP="00072567">
      <w:pPr>
        <w:rPr>
          <w:rFonts w:ascii="Times New Roman" w:hAnsi="Times New Roman" w:cs="Times New Roman"/>
          <w:lang w:eastAsia="ja-JP"/>
        </w:rPr>
      </w:pPr>
    </w:p>
    <w:tbl>
      <w:tblPr>
        <w:tblW w:w="935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6"/>
        <w:gridCol w:w="4695"/>
        <w:gridCol w:w="3239"/>
      </w:tblGrid>
      <w:tr w:rsidR="00B7000E" w14:paraId="203B6A3D" w14:textId="77777777" w:rsidTr="007D2D27">
        <w:trPr>
          <w:trHeight w:val="265"/>
        </w:trPr>
        <w:tc>
          <w:tcPr>
            <w:tcW w:w="1416" w:type="dxa"/>
            <w:tcMar>
              <w:top w:w="0" w:type="dxa"/>
              <w:left w:w="108" w:type="dxa"/>
              <w:bottom w:w="0" w:type="dxa"/>
              <w:right w:w="108" w:type="dxa"/>
            </w:tcMar>
            <w:hideMark/>
          </w:tcPr>
          <w:p w14:paraId="0AC1DB4A" w14:textId="7E92266B" w:rsidR="00B7000E" w:rsidRDefault="00B7000E" w:rsidP="00B7000E">
            <w:pPr>
              <w:rPr>
                <w:rFonts w:ascii="Arial" w:hAnsi="Arial" w:cs="Arial"/>
                <w:color w:val="000000"/>
                <w:sz w:val="16"/>
                <w:szCs w:val="16"/>
              </w:rPr>
            </w:pPr>
            <w:r w:rsidRPr="0007751D">
              <w:rPr>
                <w:rFonts w:ascii="Arial" w:eastAsia="Times New Roman" w:hAnsi="Arial" w:cs="Arial"/>
                <w:color w:val="000000"/>
                <w:sz w:val="16"/>
                <w:szCs w:val="16"/>
                <w:lang w:val="en-SE" w:eastAsia="en-SE"/>
              </w:rPr>
              <w:t>R1-2308677</w:t>
            </w:r>
          </w:p>
        </w:tc>
        <w:tc>
          <w:tcPr>
            <w:tcW w:w="4695" w:type="dxa"/>
            <w:tcMar>
              <w:top w:w="0" w:type="dxa"/>
              <w:left w:w="108" w:type="dxa"/>
              <w:bottom w:w="0" w:type="dxa"/>
              <w:right w:w="108" w:type="dxa"/>
            </w:tcMar>
            <w:hideMark/>
          </w:tcPr>
          <w:p w14:paraId="4A065EC1" w14:textId="61BD684F" w:rsidR="00B7000E" w:rsidRDefault="00B7000E" w:rsidP="00B7000E">
            <w:pPr>
              <w:rPr>
                <w:rFonts w:ascii="Arial" w:hAnsi="Arial" w:cs="Arial"/>
                <w:sz w:val="16"/>
                <w:szCs w:val="16"/>
              </w:rPr>
            </w:pPr>
            <w:r w:rsidRPr="0007751D">
              <w:rPr>
                <w:rFonts w:ascii="Arial" w:eastAsia="Times New Roman" w:hAnsi="Arial" w:cs="Arial"/>
                <w:sz w:val="16"/>
                <w:szCs w:val="16"/>
                <w:lang w:val="en-SE" w:eastAsia="en-SE"/>
              </w:rPr>
              <w:t>Collection of updated higher layers parameter list for Rel-18</w:t>
            </w:r>
          </w:p>
        </w:tc>
        <w:tc>
          <w:tcPr>
            <w:tcW w:w="3239" w:type="dxa"/>
            <w:tcMar>
              <w:top w:w="0" w:type="dxa"/>
              <w:left w:w="108" w:type="dxa"/>
              <w:bottom w:w="0" w:type="dxa"/>
              <w:right w:w="108" w:type="dxa"/>
            </w:tcMar>
            <w:hideMark/>
          </w:tcPr>
          <w:p w14:paraId="716DE6C8" w14:textId="487BBA85" w:rsidR="00B7000E" w:rsidRDefault="00B7000E" w:rsidP="00B7000E">
            <w:pPr>
              <w:rPr>
                <w:rFonts w:ascii="Arial" w:hAnsi="Arial" w:cs="Arial"/>
                <w:sz w:val="16"/>
                <w:szCs w:val="16"/>
              </w:rPr>
            </w:pPr>
            <w:r w:rsidRPr="0007751D">
              <w:rPr>
                <w:rFonts w:ascii="Arial" w:eastAsia="Times New Roman" w:hAnsi="Arial" w:cs="Arial"/>
                <w:sz w:val="16"/>
                <w:szCs w:val="16"/>
                <w:lang w:val="en-SE" w:eastAsia="en-SE"/>
              </w:rPr>
              <w:t>Moderator (Ericsson)</w:t>
            </w:r>
          </w:p>
        </w:tc>
      </w:tr>
    </w:tbl>
    <w:p w14:paraId="22676913" w14:textId="77777777" w:rsidR="00072567" w:rsidRDefault="00072567" w:rsidP="00072567">
      <w:pPr>
        <w:rPr>
          <w:rFonts w:ascii="Times New Roman" w:hAnsi="Times New Roman" w:cs="Times New Roman"/>
          <w:lang w:eastAsia="ja-JP"/>
        </w:rPr>
      </w:pPr>
    </w:p>
    <w:p w14:paraId="7436B93E" w14:textId="211CBE98" w:rsidR="00072567" w:rsidRPr="00FE5F4A" w:rsidRDefault="00072567" w:rsidP="00072567">
      <w:pPr>
        <w:rPr>
          <w:rFonts w:ascii="Times New Roman" w:hAnsi="Times New Roman" w:cs="Times New Roman"/>
          <w:sz w:val="22"/>
          <w:szCs w:val="22"/>
          <w:lang w:eastAsia="ja-JP"/>
        </w:rPr>
      </w:pPr>
      <w:r w:rsidRPr="00FE5F4A">
        <w:rPr>
          <w:rFonts w:ascii="Times New Roman" w:hAnsi="Times New Roman" w:cs="Times New Roman"/>
          <w:sz w:val="22"/>
          <w:szCs w:val="22"/>
          <w:lang w:eastAsia="ja-JP"/>
        </w:rPr>
        <w:t xml:space="preserve">Specifically, the parameters marked as “stable” in a list in </w:t>
      </w:r>
      <w:r w:rsidRPr="00FE5F4A">
        <w:rPr>
          <w:rFonts w:ascii="Times New Roman" w:hAnsi="Times New Roman" w:cs="Times New Roman"/>
          <w:color w:val="000000"/>
          <w:sz w:val="22"/>
          <w:szCs w:val="22"/>
        </w:rPr>
        <w:t>R1-230</w:t>
      </w:r>
      <w:r w:rsidR="00BA3671">
        <w:rPr>
          <w:rFonts w:ascii="Times New Roman" w:hAnsi="Times New Roman" w:cs="Times New Roman"/>
          <w:color w:val="000000"/>
          <w:sz w:val="22"/>
          <w:szCs w:val="22"/>
        </w:rPr>
        <w:t>8677</w:t>
      </w:r>
      <w:r w:rsidRPr="00FE5F4A">
        <w:rPr>
          <w:rFonts w:ascii="Times New Roman" w:hAnsi="Times New Roman" w:cs="Times New Roman"/>
          <w:color w:val="000000"/>
          <w:sz w:val="22"/>
          <w:szCs w:val="22"/>
        </w:rPr>
        <w:t xml:space="preserve">, </w:t>
      </w:r>
      <w:r w:rsidRPr="00FE5F4A">
        <w:rPr>
          <w:rFonts w:ascii="Times New Roman" w:hAnsi="Times New Roman" w:cs="Times New Roman"/>
          <w:sz w:val="22"/>
          <w:szCs w:val="22"/>
          <w:lang w:eastAsia="ja-JP"/>
        </w:rPr>
        <w:t xml:space="preserve">are sent with LS </w:t>
      </w:r>
      <w:r w:rsidR="00BA3671" w:rsidRPr="0007751D">
        <w:rPr>
          <w:rFonts w:ascii="Times New Roman" w:eastAsia="Times New Roman" w:hAnsi="Times New Roman" w:cs="Times New Roman"/>
          <w:color w:val="000000"/>
          <w:sz w:val="20"/>
          <w:szCs w:val="20"/>
          <w:lang w:val="en-SE" w:eastAsia="en-SE"/>
        </w:rPr>
        <w:t>R1-2308674</w:t>
      </w:r>
      <w:r w:rsidR="00BA3671" w:rsidRPr="00BA3671">
        <w:rPr>
          <w:rFonts w:ascii="Arial" w:eastAsia="Times New Roman" w:hAnsi="Arial" w:cs="Arial"/>
          <w:color w:val="000000"/>
          <w:sz w:val="20"/>
          <w:szCs w:val="20"/>
          <w:lang w:eastAsia="en-SE"/>
        </w:rPr>
        <w:t xml:space="preserve"> </w:t>
      </w:r>
      <w:r w:rsidRPr="00FE5F4A">
        <w:rPr>
          <w:rFonts w:ascii="Times New Roman" w:hAnsi="Times New Roman" w:cs="Times New Roman"/>
          <w:sz w:val="22"/>
          <w:szCs w:val="22"/>
          <w:lang w:eastAsia="ja-JP"/>
        </w:rPr>
        <w:t>to other working groups at this meeting</w:t>
      </w:r>
      <w:r w:rsidR="00BA3671">
        <w:rPr>
          <w:rFonts w:ascii="Times New Roman" w:hAnsi="Times New Roman" w:cs="Times New Roman"/>
          <w:sz w:val="22"/>
          <w:szCs w:val="22"/>
          <w:lang w:eastAsia="ja-JP"/>
        </w:rPr>
        <w:t xml:space="preserve"> (</w:t>
      </w:r>
      <w:proofErr w:type="gramStart"/>
      <w:r w:rsidR="00BA3671">
        <w:rPr>
          <w:rFonts w:ascii="Times New Roman" w:hAnsi="Times New Roman" w:cs="Times New Roman"/>
          <w:sz w:val="22"/>
          <w:szCs w:val="22"/>
          <w:lang w:eastAsia="ja-JP"/>
        </w:rPr>
        <w:t>i.e.</w:t>
      </w:r>
      <w:proofErr w:type="gramEnd"/>
      <w:r w:rsidR="00BA3671">
        <w:rPr>
          <w:rFonts w:ascii="Times New Roman" w:hAnsi="Times New Roman" w:cs="Times New Roman"/>
          <w:sz w:val="22"/>
          <w:szCs w:val="22"/>
          <w:lang w:eastAsia="ja-JP"/>
        </w:rPr>
        <w:t xml:space="preserve"> attachment R1-2308672)</w:t>
      </w:r>
      <w:r w:rsidRPr="00FE5F4A">
        <w:rPr>
          <w:rFonts w:ascii="Times New Roman" w:hAnsi="Times New Roman" w:cs="Times New Roman"/>
          <w:sz w:val="22"/>
          <w:szCs w:val="22"/>
          <w:lang w:eastAsia="ja-JP"/>
        </w:rPr>
        <w:t>. Therefore, please use the “</w:t>
      </w:r>
      <w:r w:rsidRPr="00FE5F4A">
        <w:rPr>
          <w:rFonts w:ascii="Times New Roman" w:hAnsi="Times New Roman" w:cs="Times New Roman"/>
          <w:b/>
          <w:bCs/>
          <w:sz w:val="22"/>
          <w:szCs w:val="22"/>
          <w:lang w:eastAsia="ja-JP"/>
        </w:rPr>
        <w:t>black</w:t>
      </w:r>
      <w:r w:rsidRPr="00FE5F4A">
        <w:rPr>
          <w:rFonts w:ascii="Times New Roman" w:hAnsi="Times New Roman" w:cs="Times New Roman"/>
          <w:sz w:val="22"/>
          <w:szCs w:val="22"/>
          <w:lang w:eastAsia="ja-JP"/>
        </w:rPr>
        <w:t>” color for those parameters when starting the discussions in the next meeting. If those parameters are updated/changed based on the discussions in the next meeting, please use a colored font (preferably “</w:t>
      </w:r>
      <w:r w:rsidRPr="00FE5F4A">
        <w:rPr>
          <w:rFonts w:ascii="Times New Roman" w:hAnsi="Times New Roman" w:cs="Times New Roman"/>
          <w:b/>
          <w:bCs/>
          <w:color w:val="0000FF"/>
          <w:sz w:val="22"/>
          <w:szCs w:val="22"/>
          <w:lang w:eastAsia="ja-JP"/>
        </w:rPr>
        <w:t>blue</w:t>
      </w:r>
      <w:r w:rsidRPr="00FE5F4A">
        <w:rPr>
          <w:rFonts w:ascii="Times New Roman" w:hAnsi="Times New Roman" w:cs="Times New Roman"/>
          <w:sz w:val="22"/>
          <w:szCs w:val="22"/>
          <w:lang w:eastAsia="ja-JP"/>
        </w:rPr>
        <w:t xml:space="preserve">”) for the changes. </w:t>
      </w:r>
    </w:p>
    <w:p w14:paraId="583685A5" w14:textId="77777777" w:rsidR="00072567" w:rsidRDefault="00072567">
      <w:pPr>
        <w:rPr>
          <w:rFonts w:ascii="Times New Roman" w:hAnsi="Times New Roman" w:cs="Times New Roman"/>
          <w:lang w:eastAsia="ja-JP"/>
        </w:rPr>
      </w:pPr>
    </w:p>
    <w:p w14:paraId="67782D71" w14:textId="77777777" w:rsidR="00B94E3E" w:rsidRPr="00615950" w:rsidRDefault="00B94E3E">
      <w:pPr>
        <w:rPr>
          <w:rFonts w:ascii="Times New Roman" w:hAnsi="Times New Roman" w:cs="Times New Roman"/>
          <w:lang w:eastAsia="ja-JP"/>
        </w:rPr>
      </w:pPr>
    </w:p>
    <w:p w14:paraId="48461761" w14:textId="77777777" w:rsidR="00A52011" w:rsidRDefault="00963D65">
      <w:pPr>
        <w:pStyle w:val="Heading1"/>
      </w:pPr>
      <w:bookmarkStart w:id="3" w:name="_Ref85396938"/>
      <w:r>
        <w:t>4</w:t>
      </w:r>
      <w:r>
        <w:tab/>
        <w:t>References</w:t>
      </w:r>
      <w:bookmarkEnd w:id="3"/>
    </w:p>
    <w:p w14:paraId="43FBD1A2" w14:textId="77777777" w:rsidR="00A52011" w:rsidRDefault="00963D65">
      <w:pPr>
        <w:pStyle w:val="Reference"/>
        <w:rPr>
          <w:rFonts w:ascii="Times New Roman" w:hAnsi="Times New Roman" w:cs="Times New Roman"/>
          <w:sz w:val="20"/>
          <w:szCs w:val="20"/>
          <w:lang w:val="en-GB"/>
        </w:rPr>
      </w:pPr>
      <w:bookmarkStart w:id="4" w:name="_Ref132320636"/>
      <w:bookmarkStart w:id="5" w:name="_Ref89073698"/>
      <w:bookmarkStart w:id="6" w:name="_Ref85413373"/>
      <w:r>
        <w:rPr>
          <w:rFonts w:ascii="Times New Roman" w:hAnsi="Times New Roman" w:cs="Times New Roman"/>
          <w:iCs/>
          <w:sz w:val="20"/>
          <w:szCs w:val="20"/>
        </w:rPr>
        <w:t>R1-2305769</w:t>
      </w:r>
      <w:r>
        <w:rPr>
          <w:rFonts w:ascii="Times New Roman" w:eastAsia="Times New Roman" w:hAnsi="Times New Roman" w:cs="Times New Roman"/>
          <w:sz w:val="20"/>
          <w:szCs w:val="20"/>
          <w:lang w:eastAsia="sv-SE"/>
        </w:rPr>
        <w:tab/>
      </w:r>
      <w:r>
        <w:rPr>
          <w:rFonts w:ascii="Times New Roman" w:hAnsi="Times New Roman" w:cs="Times New Roman"/>
          <w:iCs/>
          <w:sz w:val="20"/>
          <w:szCs w:val="20"/>
        </w:rPr>
        <w:t>Recommendations for RAN1 RRC Parameter Preparation; Moderator (Ericsson)</w:t>
      </w:r>
    </w:p>
    <w:bookmarkStart w:id="7" w:name="_Ref136271353"/>
    <w:bookmarkStart w:id="8" w:name="_Ref132320796"/>
    <w:bookmarkEnd w:id="4"/>
    <w:p w14:paraId="2EA6152F" w14:textId="77777777" w:rsidR="00A52011" w:rsidRDefault="00963D65">
      <w:pPr>
        <w:pStyle w:val="Reference"/>
        <w:rPr>
          <w:rFonts w:ascii="Times New Roman" w:hAnsi="Times New Roman" w:cs="Times New Roman"/>
          <w:sz w:val="20"/>
          <w:szCs w:val="20"/>
          <w:lang w:val="en-GB"/>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"https://www.3gpp.org/ftp/tsg_ran/WG1_RL1/TSGR1_114/Inbox/drafts/9(NR_R18)/%5B114-R18-RRC%5D/For%20Rapporteur%20Only/%5B114-R18-RRC-MCE%5D/draft_Rel-18_higher_layer_parameters_list_MCE_v001_moderator.xlsx" </w:instrText>
      </w:r>
      <w:r>
        <w:rPr>
          <w:rFonts w:ascii="Times New Roman" w:hAnsi="Times New Roman" w:cs="Times New Roman"/>
          <w:sz w:val="20"/>
          <w:szCs w:val="20"/>
        </w:rPr>
      </w:r>
      <w:r>
        <w:rPr>
          <w:rFonts w:ascii="Times New Roman" w:hAnsi="Times New Roman" w:cs="Times New Roman"/>
          <w:sz w:val="20"/>
          <w:szCs w:val="20"/>
        </w:rPr>
        <w:fldChar w:fldCharType="separate"/>
      </w:r>
      <w:bookmarkStart w:id="9" w:name="_Ref144109676"/>
      <w:r>
        <w:rPr>
          <w:rStyle w:val="Hyperlink"/>
          <w:rFonts w:ascii="Times New Roman" w:hAnsi="Times New Roman" w:cs="Times New Roman"/>
          <w:sz w:val="20"/>
          <w:szCs w:val="20"/>
        </w:rPr>
        <w:t>draft_Rel-18_higher_layer_parameters_list_MCE_v001_moderator.xlsx</w:t>
      </w:r>
      <w:bookmarkEnd w:id="9"/>
      <w:r>
        <w:rPr>
          <w:rFonts w:ascii="Times New Roman" w:hAnsi="Times New Roman" w:cs="Times New Roman"/>
          <w:sz w:val="20"/>
          <w:szCs w:val="20"/>
        </w:rPr>
        <w:fldChar w:fldCharType="end"/>
      </w:r>
    </w:p>
    <w:p w14:paraId="3487840B" w14:textId="77777777" w:rsidR="00A52011" w:rsidRDefault="00963D65">
      <w:pPr>
        <w:pStyle w:val="Reference"/>
        <w:rPr>
          <w:rFonts w:ascii="Times New Roman" w:hAnsi="Times New Roman" w:cs="Times New Roman"/>
          <w:sz w:val="16"/>
          <w:szCs w:val="12"/>
          <w:lang w:val="en-GB"/>
        </w:rPr>
      </w:pPr>
      <w:bookmarkStart w:id="10" w:name="_Ref144109778"/>
      <w:r>
        <w:rPr>
          <w:rFonts w:ascii="Times New Roman" w:hAnsi="Times New Roman" w:cs="Times New Roman"/>
          <w:sz w:val="20"/>
          <w:szCs w:val="20"/>
        </w:rPr>
        <w:t>R1-2308667</w:t>
      </w:r>
      <w:r>
        <w:rPr>
          <w:rFonts w:ascii="Times New Roman" w:hAnsi="Times New Roman" w:cs="Times New Roman"/>
          <w:sz w:val="20"/>
          <w:szCs w:val="20"/>
        </w:rPr>
        <w:tab/>
        <w:t>Updated list of</w:t>
      </w:r>
      <w:r>
        <w:rPr>
          <w:rFonts w:ascii="Times New Roman" w:hAnsi="Times New Roman" w:cs="Times New Roman"/>
          <w:b/>
          <w:sz w:val="20"/>
          <w:szCs w:val="20"/>
        </w:rPr>
        <w:t xml:space="preserve"> </w:t>
      </w:r>
      <w:r>
        <w:rPr>
          <w:rFonts w:ascii="Times New Roman" w:hAnsi="Times New Roman" w:cs="Times New Roman"/>
          <w:sz w:val="20"/>
          <w:szCs w:val="20"/>
        </w:rPr>
        <w:t>RRC parameters for Rel-18 NR MIMO; Moderator (Samsung)</w:t>
      </w:r>
      <w:bookmarkEnd w:id="10"/>
    </w:p>
    <w:p w14:paraId="4DE156EA" w14:textId="77777777" w:rsidR="00A52011" w:rsidRDefault="00963D65">
      <w:pPr>
        <w:pStyle w:val="Reference"/>
        <w:rPr>
          <w:rFonts w:ascii="Times New Roman" w:hAnsi="Times New Roman" w:cs="Times New Roman"/>
          <w:sz w:val="20"/>
          <w:szCs w:val="16"/>
          <w:lang w:val="en-GB"/>
        </w:rPr>
      </w:pPr>
      <w:bookmarkStart w:id="11" w:name="_Ref136271426"/>
      <w:bookmarkEnd w:id="7"/>
      <w:r>
        <w:rPr>
          <w:rFonts w:ascii="Times New Roman" w:hAnsi="Times New Roman" w:cs="Times New Roman"/>
          <w:sz w:val="20"/>
          <w:szCs w:val="16"/>
        </w:rPr>
        <w:t>R1-2308483</w:t>
      </w:r>
      <w:r>
        <w:rPr>
          <w:rFonts w:ascii="Times New Roman" w:hAnsi="Times New Roman" w:cs="Times New Roman"/>
          <w:sz w:val="20"/>
          <w:szCs w:val="16"/>
        </w:rPr>
        <w:tab/>
        <w:t>FLS on list of RRC parameters on Rel-18 WI on expanded and improved NR positioning; Rapporteur (Intel Corporation)</w:t>
      </w:r>
      <w:bookmarkEnd w:id="11"/>
    </w:p>
    <w:p w14:paraId="58D01C55" w14:textId="77777777" w:rsidR="00A52011" w:rsidRDefault="00963D65">
      <w:pPr>
        <w:pStyle w:val="Reference"/>
        <w:rPr>
          <w:rFonts w:ascii="Times New Roman" w:hAnsi="Times New Roman" w:cs="Times New Roman"/>
          <w:szCs w:val="20"/>
          <w:lang w:val="en-GB"/>
        </w:rPr>
      </w:pPr>
      <w:bookmarkStart w:id="12" w:name="_Ref144110092"/>
      <w:r>
        <w:rPr>
          <w:rFonts w:ascii="Times New Roman" w:hAnsi="Times New Roman" w:cs="Times New Roman"/>
          <w:color w:val="000000"/>
          <w:sz w:val="20"/>
          <w:szCs w:val="20"/>
          <w:lang w:eastAsia="en-GB"/>
        </w:rPr>
        <w:t>R1-2308642</w:t>
      </w:r>
      <w:r>
        <w:rPr>
          <w:rFonts w:ascii="Times New Roman" w:hAnsi="Times New Roman" w:cs="Times New Roman"/>
          <w:color w:val="000000"/>
          <w:sz w:val="20"/>
          <w:szCs w:val="20"/>
          <w:lang w:eastAsia="en-GB"/>
        </w:rPr>
        <w:tab/>
      </w:r>
      <w:r>
        <w:rPr>
          <w:rFonts w:ascii="Times New Roman" w:hAnsi="Times New Roman" w:cs="Times New Roman"/>
          <w:sz w:val="20"/>
          <w:szCs w:val="20"/>
          <w:lang w:eastAsia="en-GB"/>
        </w:rPr>
        <w:t>Comments collection for RRC parameters for R18 NES; Moderator (Huawei)</w:t>
      </w:r>
      <w:bookmarkEnd w:id="12"/>
    </w:p>
    <w:bookmarkStart w:id="13" w:name="_Ref136271468"/>
    <w:p w14:paraId="42DBD41A" w14:textId="77777777" w:rsidR="00A52011" w:rsidRDefault="00963D65">
      <w:pPr>
        <w:pStyle w:val="Reference"/>
        <w:rPr>
          <w:rFonts w:ascii="Times New Roman" w:hAnsi="Times New Roman" w:cs="Times New Roman"/>
          <w:sz w:val="20"/>
          <w:szCs w:val="20"/>
          <w:lang w:val="en-GB"/>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"https://www.3gpp.org/ftp/tsg_ran/WG1_RL1/TSGR1_114/Inbox/drafts/9(NR_R18)/%5B114-R18-RRC%5D/For%20Rapporteur%20Only/%5B114-R18-RRC-CovEnh%5D/Rel-18_higher_layer_parameters_CovEnh_v0.xlsx" </w:instrText>
      </w:r>
      <w:r>
        <w:rPr>
          <w:rFonts w:ascii="Times New Roman" w:hAnsi="Times New Roman" w:cs="Times New Roman"/>
          <w:sz w:val="20"/>
          <w:szCs w:val="20"/>
        </w:rPr>
      </w:r>
      <w:r>
        <w:rPr>
          <w:rFonts w:ascii="Times New Roman" w:hAnsi="Times New Roman" w:cs="Times New Roman"/>
          <w:sz w:val="20"/>
          <w:szCs w:val="20"/>
        </w:rPr>
        <w:fldChar w:fldCharType="separate"/>
      </w:r>
      <w:bookmarkStart w:id="14" w:name="_Ref144110277"/>
      <w:r>
        <w:rPr>
          <w:rStyle w:val="Hyperlink"/>
          <w:rFonts w:ascii="Times New Roman" w:hAnsi="Times New Roman" w:cs="Times New Roman"/>
          <w:sz w:val="20"/>
          <w:szCs w:val="20"/>
        </w:rPr>
        <w:t>Rel-18_higher_layer_parameters_CovEnh_v0.xlsx</w:t>
      </w:r>
      <w:bookmarkEnd w:id="14"/>
      <w:r>
        <w:rPr>
          <w:rFonts w:ascii="Times New Roman" w:hAnsi="Times New Roman" w:cs="Times New Roman"/>
          <w:sz w:val="20"/>
          <w:szCs w:val="20"/>
        </w:rPr>
        <w:fldChar w:fldCharType="end"/>
      </w:r>
    </w:p>
    <w:p w14:paraId="0664C084" w14:textId="77777777" w:rsidR="00A52011" w:rsidRDefault="00BA3671">
      <w:pPr>
        <w:pStyle w:val="Reference"/>
        <w:rPr>
          <w:rFonts w:ascii="Times New Roman" w:hAnsi="Times New Roman" w:cs="Times New Roman"/>
          <w:sz w:val="20"/>
          <w:szCs w:val="20"/>
          <w:lang w:val="en-GB"/>
        </w:rPr>
      </w:pPr>
      <w:hyperlink r:id="rId35" w:history="1">
        <w:bookmarkStart w:id="15" w:name="_Ref144110370"/>
        <w:r w:rsidR="00963D65">
          <w:rPr>
            <w:rStyle w:val="Hyperlink"/>
            <w:rFonts w:ascii="Times New Roman" w:hAnsi="Times New Roman" w:cs="Times New Roman"/>
            <w:sz w:val="20"/>
            <w:szCs w:val="20"/>
          </w:rPr>
          <w:t>Higher layer parameters for Rel-18 XR enhancements_v005.xlsx</w:t>
        </w:r>
        <w:bookmarkEnd w:id="15"/>
      </w:hyperlink>
    </w:p>
    <w:p w14:paraId="623A3DFA" w14:textId="77777777" w:rsidR="00A52011" w:rsidRDefault="00963D65">
      <w:pPr>
        <w:pStyle w:val="Reference"/>
        <w:rPr>
          <w:rFonts w:ascii="Times New Roman" w:hAnsi="Times New Roman" w:cs="Times New Roman"/>
          <w:sz w:val="20"/>
          <w:szCs w:val="20"/>
          <w:lang w:val="en-GB"/>
        </w:rPr>
      </w:pPr>
      <w:bookmarkStart w:id="16" w:name="_Ref144110433"/>
      <w:r>
        <w:rPr>
          <w:rFonts w:ascii="Times New Roman" w:hAnsi="Times New Roman" w:cs="Times New Roman"/>
          <w:sz w:val="20"/>
          <w:szCs w:val="20"/>
        </w:rPr>
        <w:t>R1-2308663</w:t>
      </w:r>
      <w:r>
        <w:rPr>
          <w:rFonts w:ascii="Times New Roman" w:hAnsi="Times New Roman" w:cs="Times New Roman"/>
          <w:sz w:val="20"/>
          <w:szCs w:val="20"/>
        </w:rPr>
        <w:tab/>
        <w:t>Rel-18 RRC parameters for NR mobility enhancement WI for RAN1 114; Rapporteur (Apple)</w:t>
      </w:r>
      <w:bookmarkEnd w:id="16"/>
    </w:p>
    <w:p w14:paraId="6F68783C" w14:textId="77777777" w:rsidR="00A52011" w:rsidRDefault="00963D65">
      <w:pPr>
        <w:pStyle w:val="Reference"/>
        <w:rPr>
          <w:rFonts w:ascii="Times New Roman" w:hAnsi="Times New Roman" w:cs="Times New Roman"/>
          <w:sz w:val="20"/>
          <w:szCs w:val="20"/>
          <w:lang w:val="en-GB"/>
        </w:rPr>
      </w:pPr>
      <w:bookmarkStart w:id="17" w:name="_Ref144110497"/>
      <w:r>
        <w:rPr>
          <w:rFonts w:ascii="Times New Roman" w:hAnsi="Times New Roman" w:cs="Times New Roman"/>
          <w:sz w:val="20"/>
          <w:szCs w:val="20"/>
        </w:rPr>
        <w:t xml:space="preserve">R1-2308590 Summary of </w:t>
      </w:r>
      <w:proofErr w:type="spellStart"/>
      <w:r>
        <w:rPr>
          <w:rFonts w:ascii="Times New Roman" w:hAnsi="Times New Roman" w:cs="Times New Roman"/>
          <w:sz w:val="20"/>
          <w:szCs w:val="20"/>
        </w:rPr>
        <w:t>NR_BWP_wor</w:t>
      </w:r>
      <w:proofErr w:type="spellEnd"/>
      <w:r>
        <w:rPr>
          <w:rFonts w:ascii="Times New Roman" w:hAnsi="Times New Roman" w:cs="Times New Roman"/>
          <w:sz w:val="20"/>
          <w:szCs w:val="20"/>
        </w:rPr>
        <w:t xml:space="preserve"> higher layer signalling email discussion; Moderator (Vodafone)</w:t>
      </w:r>
      <w:bookmarkStart w:id="18" w:name="_Ref136271505"/>
      <w:bookmarkEnd w:id="13"/>
      <w:bookmarkEnd w:id="17"/>
    </w:p>
    <w:p w14:paraId="15D97C87" w14:textId="77777777" w:rsidR="00A52011" w:rsidRDefault="00963D65">
      <w:pPr>
        <w:pStyle w:val="Reference"/>
        <w:rPr>
          <w:rFonts w:ascii="Times New Roman" w:hAnsi="Times New Roman" w:cs="Times New Roman"/>
          <w:sz w:val="20"/>
          <w:szCs w:val="20"/>
          <w:lang w:val="en-GB"/>
        </w:rPr>
      </w:pPr>
      <w:bookmarkStart w:id="19" w:name="_Ref144110677"/>
      <w:r>
        <w:rPr>
          <w:rFonts w:ascii="Times New Roman" w:hAnsi="Times New Roman" w:cs="Times New Roman"/>
          <w:sz w:val="20"/>
          <w:szCs w:val="16"/>
        </w:rPr>
        <w:t>R1-2308480</w:t>
      </w:r>
      <w:r>
        <w:rPr>
          <w:rFonts w:ascii="Times New Roman" w:hAnsi="Times New Roman" w:cs="Times New Roman"/>
          <w:sz w:val="20"/>
          <w:szCs w:val="16"/>
        </w:rPr>
        <w:tab/>
        <w:t>Summary of offline discussion on RRC parameters for Rel-18 NR NTN enhancements</w:t>
      </w:r>
      <w:r>
        <w:rPr>
          <w:rFonts w:ascii="Times New Roman" w:hAnsi="Times New Roman" w:cs="Times New Roman"/>
          <w:bCs/>
          <w:sz w:val="20"/>
          <w:szCs w:val="20"/>
        </w:rPr>
        <w:t xml:space="preserve">; </w:t>
      </w:r>
      <w:r>
        <w:rPr>
          <w:rFonts w:ascii="Times New Roman" w:hAnsi="Times New Roman" w:cs="Times New Roman"/>
          <w:bCs/>
          <w:kern w:val="2"/>
          <w:sz w:val="20"/>
          <w:szCs w:val="20"/>
        </w:rPr>
        <w:t>Moderator (Thales)</w:t>
      </w:r>
      <w:bookmarkEnd w:id="18"/>
      <w:bookmarkEnd w:id="19"/>
    </w:p>
    <w:p w14:paraId="538AFBB7" w14:textId="77777777" w:rsidR="00A52011" w:rsidRDefault="00963D65">
      <w:pPr>
        <w:pStyle w:val="Reference"/>
        <w:rPr>
          <w:rFonts w:ascii="Times New Roman" w:hAnsi="Times New Roman" w:cs="Times New Roman"/>
          <w:sz w:val="20"/>
          <w:szCs w:val="20"/>
          <w:lang w:val="en-GB"/>
        </w:rPr>
      </w:pPr>
      <w:bookmarkStart w:id="20" w:name="_Ref136271526"/>
      <w:r>
        <w:rPr>
          <w:rFonts w:ascii="Times New Roman" w:hAnsi="Times New Roman" w:cs="Times New Roman"/>
          <w:sz w:val="20"/>
          <w:szCs w:val="20"/>
        </w:rPr>
        <w:t>R1-2308432</w:t>
      </w:r>
      <w:r>
        <w:rPr>
          <w:rFonts w:ascii="Times New Roman" w:hAnsi="Times New Roman" w:cs="Times New Roman"/>
          <w:sz w:val="20"/>
          <w:szCs w:val="20"/>
        </w:rPr>
        <w:tab/>
        <w:t>Moderator Summary for RRC parameters for Rel-18 IoT NTN enhancements</w:t>
      </w:r>
      <w:r>
        <w:rPr>
          <w:rFonts w:ascii="Times New Roman" w:hAnsi="Times New Roman" w:cs="Times New Roman"/>
          <w:kern w:val="2"/>
          <w:sz w:val="20"/>
          <w:szCs w:val="20"/>
        </w:rPr>
        <w:t>; Moderator (MediaTek)</w:t>
      </w:r>
      <w:bookmarkEnd w:id="20"/>
    </w:p>
    <w:p w14:paraId="15E78FEC" w14:textId="77777777" w:rsidR="00A52011" w:rsidRDefault="00963D65">
      <w:pPr>
        <w:pStyle w:val="Reference"/>
        <w:rPr>
          <w:rFonts w:ascii="Times New Roman" w:hAnsi="Times New Roman" w:cs="Times New Roman"/>
          <w:sz w:val="20"/>
          <w:szCs w:val="20"/>
          <w:lang w:val="en-GB"/>
        </w:rPr>
      </w:pPr>
      <w:bookmarkStart w:id="21" w:name="_Ref144110939"/>
      <w:r>
        <w:rPr>
          <w:rFonts w:ascii="Times New Roman" w:hAnsi="Times New Roman" w:cs="Times New Roman"/>
          <w:sz w:val="20"/>
          <w:szCs w:val="20"/>
          <w:lang w:val="en-GB"/>
        </w:rPr>
        <w:t>R1-2308655</w:t>
      </w:r>
      <w:r>
        <w:t xml:space="preserve"> </w:t>
      </w:r>
      <w:r>
        <w:rPr>
          <w:rFonts w:ascii="Times New Roman" w:hAnsi="Times New Roman" w:cs="Times New Roman"/>
          <w:sz w:val="20"/>
          <w:szCs w:val="20"/>
          <w:lang w:val="en-GB"/>
        </w:rPr>
        <w:t>Summary of discussions on high layer parameters for endorsed Rel-18 TEI on HARQ multiplexing on PUSCH; Moderator (HiSilicon)</w:t>
      </w:r>
      <w:bookmarkEnd w:id="21"/>
    </w:p>
    <w:p w14:paraId="6F890E8C" w14:textId="77777777" w:rsidR="00A52011" w:rsidRDefault="00963D65">
      <w:pPr>
        <w:pStyle w:val="Reference"/>
        <w:rPr>
          <w:rFonts w:ascii="Times New Roman" w:hAnsi="Times New Roman" w:cs="Times New Roman"/>
          <w:sz w:val="20"/>
          <w:szCs w:val="20"/>
          <w:lang w:val="en-GB"/>
        </w:rPr>
      </w:pPr>
      <w:bookmarkStart w:id="22" w:name="_Ref144110980"/>
      <w:r>
        <w:rPr>
          <w:rFonts w:ascii="Times New Roman" w:hAnsi="Times New Roman" w:cs="Times New Roman"/>
          <w:sz w:val="20"/>
          <w:szCs w:val="20"/>
          <w:lang w:val="en-GB"/>
        </w:rPr>
        <w:t>R1-2308662</w:t>
      </w:r>
      <w:r>
        <w:rPr>
          <w:rFonts w:ascii="Times New Roman" w:hAnsi="Times New Roman" w:cs="Times New Roman"/>
          <w:sz w:val="20"/>
          <w:szCs w:val="20"/>
          <w:lang w:val="en-GB"/>
        </w:rPr>
        <w:tab/>
      </w:r>
      <w:r>
        <w:rPr>
          <w:rFonts w:ascii="Times New Roman" w:hAnsi="Times New Roman" w:cs="Times New Roman"/>
          <w:sz w:val="20"/>
          <w:szCs w:val="20"/>
        </w:rPr>
        <w:t>Summary of discussion on higher layer signalling for Rel-18 TEI on pathloss RS for Type 1 CG-PUSCH; Moderator (xiaomi)</w:t>
      </w:r>
      <w:bookmarkEnd w:id="22"/>
    </w:p>
    <w:p w14:paraId="78000B70" w14:textId="77777777" w:rsidR="00A52011" w:rsidRDefault="00963D65">
      <w:pPr>
        <w:pStyle w:val="Reference"/>
        <w:rPr>
          <w:rFonts w:ascii="Times New Roman" w:hAnsi="Times New Roman" w:cs="Times New Roman"/>
          <w:sz w:val="20"/>
          <w:szCs w:val="20"/>
          <w:lang w:val="en-GB"/>
        </w:rPr>
      </w:pPr>
      <w:bookmarkStart w:id="23" w:name="_Ref144110989"/>
      <w:r>
        <w:rPr>
          <w:rFonts w:ascii="Times New Roman" w:hAnsi="Times New Roman" w:cs="Times New Roman"/>
          <w:sz w:val="20"/>
          <w:szCs w:val="20"/>
        </w:rPr>
        <w:t>R1-2308616</w:t>
      </w:r>
      <w:r>
        <w:rPr>
          <w:rFonts w:ascii="Times New Roman" w:hAnsi="Times New Roman" w:cs="Times New Roman"/>
          <w:sz w:val="20"/>
          <w:szCs w:val="20"/>
        </w:rPr>
        <w:tab/>
      </w:r>
      <w:r>
        <w:rPr>
          <w:rFonts w:ascii="Times New Roman" w:hAnsi="Times New Roman" w:cs="Times New Roman"/>
          <w:sz w:val="20"/>
          <w:szCs w:val="20"/>
          <w:lang w:val="en-GB"/>
        </w:rPr>
        <w:t xml:space="preserve">Post RAN1#114 initial input for RRC of Rel-18 TEI on </w:t>
      </w:r>
      <w:proofErr w:type="spellStart"/>
      <w:r>
        <w:rPr>
          <w:rFonts w:ascii="Times New Roman" w:hAnsi="Times New Roman" w:cs="Times New Roman"/>
          <w:sz w:val="20"/>
          <w:szCs w:val="20"/>
          <w:lang w:val="en-GB"/>
        </w:rPr>
        <w:t>mDCI</w:t>
      </w:r>
      <w:proofErr w:type="spellEnd"/>
      <w:r>
        <w:rPr>
          <w:rFonts w:ascii="Times New Roman" w:hAnsi="Times New Roman" w:cs="Times New Roman"/>
          <w:sz w:val="20"/>
          <w:szCs w:val="20"/>
          <w:lang w:val="en-GB"/>
        </w:rPr>
        <w:t xml:space="preserve"> based mTRP; Moderator (Qualcomm)</w:t>
      </w:r>
      <w:bookmarkEnd w:id="23"/>
    </w:p>
    <w:p w14:paraId="34C3CE2F" w14:textId="77777777" w:rsidR="00A52011" w:rsidRDefault="00963D65">
      <w:pPr>
        <w:pStyle w:val="Reference"/>
        <w:rPr>
          <w:rFonts w:ascii="Times New Roman" w:hAnsi="Times New Roman" w:cs="Times New Roman"/>
          <w:sz w:val="18"/>
          <w:szCs w:val="18"/>
          <w:lang w:val="en-GB"/>
        </w:rPr>
      </w:pPr>
      <w:bookmarkStart w:id="24" w:name="_Ref136280546"/>
      <w:r>
        <w:rPr>
          <w:rFonts w:ascii="Times New Roman" w:hAnsi="Times New Roman" w:cs="Times New Roman"/>
          <w:sz w:val="20"/>
          <w:szCs w:val="22"/>
        </w:rPr>
        <w:t>R1-2306267</w:t>
      </w:r>
      <w:r>
        <w:rPr>
          <w:rFonts w:ascii="Times New Roman" w:hAnsi="Times New Roman" w:cs="Times New Roman"/>
          <w:sz w:val="20"/>
          <w:szCs w:val="22"/>
        </w:rPr>
        <w:tab/>
        <w:t>Summary of Email discussion on LS for Rel-18 higher layer parameters; Moderator (Ericsson)</w:t>
      </w:r>
      <w:bookmarkEnd w:id="24"/>
    </w:p>
    <w:bookmarkEnd w:id="5"/>
    <w:bookmarkEnd w:id="6"/>
    <w:bookmarkEnd w:id="8"/>
    <w:p w14:paraId="56C9BCB6" w14:textId="77777777" w:rsidR="00A52011" w:rsidRDefault="00963D65">
      <w:pPr>
        <w:pStyle w:val="Heading1"/>
      </w:pPr>
      <w:r>
        <w:t>5</w:t>
      </w:r>
      <w:r>
        <w:tab/>
        <w:t>Appendix</w:t>
      </w:r>
    </w:p>
    <w:p w14:paraId="14597194" w14:textId="77777777" w:rsidR="00A52011" w:rsidRDefault="00963D65">
      <w:pPr>
        <w:spacing w:before="100" w:beforeAutospacing="1" w:after="100" w:afterAutospacing="1"/>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The following WoW adopts the similar approach used in Rel-17 for coordination to prepare the RRC parameter list, as well as RAN1##12bis-e for Rel-18. </w:t>
      </w:r>
    </w:p>
    <w:p w14:paraId="4666FDFA" w14:textId="77777777" w:rsidR="00A52011" w:rsidRDefault="00963D65">
      <w:pPr>
        <w:spacing w:before="100" w:beforeAutospacing="1" w:after="100" w:afterAutospacing="1"/>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lastRenderedPageBreak/>
        <w:t>The examples below are based on RAN1#113. The same approach is going to be used in RAN1 meetings in Rel-18.</w:t>
      </w:r>
    </w:p>
    <w:p w14:paraId="782A3709" w14:textId="77777777" w:rsidR="00A52011" w:rsidRDefault="00963D65">
      <w:pPr>
        <w:spacing w:before="100" w:beforeAutospacing="1" w:after="100" w:afterAutospacing="1"/>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The description below is structured as the following:</w:t>
      </w:r>
    </w:p>
    <w:p w14:paraId="068E3E99" w14:textId="77777777" w:rsidR="00A52011" w:rsidRDefault="00963D65">
      <w:pPr>
        <w:numPr>
          <w:ilvl w:val="0"/>
          <w:numId w:val="32"/>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First, the structure of the folders is explained.</w:t>
      </w:r>
    </w:p>
    <w:p w14:paraId="1A041D78" w14:textId="77777777" w:rsidR="00A52011" w:rsidRDefault="00963D65">
      <w:pPr>
        <w:numPr>
          <w:ilvl w:val="0"/>
          <w:numId w:val="32"/>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Then, the WoW procedure is explained in three steps.</w:t>
      </w:r>
    </w:p>
    <w:p w14:paraId="2AEB4CAD" w14:textId="77777777" w:rsidR="00A52011" w:rsidRDefault="00963D65">
      <w:pPr>
        <w:numPr>
          <w:ilvl w:val="0"/>
          <w:numId w:val="32"/>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Finally, the instruction on how to update the list needed for each step is explained.</w:t>
      </w:r>
    </w:p>
    <w:p w14:paraId="1FE958A6" w14:textId="77777777" w:rsidR="00A52011" w:rsidRDefault="00963D65">
      <w:pPr>
        <w:pStyle w:val="Heading2"/>
      </w:pPr>
      <w:r>
        <w:t>5.1</w:t>
      </w:r>
      <w:r>
        <w:tab/>
        <w:t>Folders Structure:</w:t>
      </w:r>
    </w:p>
    <w:p w14:paraId="55FA9CF0" w14:textId="77777777" w:rsidR="00A52011" w:rsidRDefault="00963D65">
      <w:pPr>
        <w:spacing w:before="100" w:beforeAutospacing="1" w:after="100" w:afterAutospacing="1"/>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The following folders are created under draft folder created in RAN1#113:</w:t>
      </w:r>
    </w:p>
    <w:tbl>
      <w:tblPr>
        <w:tblStyle w:val="TableGrid10"/>
        <w:tblW w:w="0" w:type="auto"/>
        <w:tblLook w:val="04A0" w:firstRow="1" w:lastRow="0" w:firstColumn="1" w:lastColumn="0" w:noHBand="0" w:noVBand="1"/>
      </w:tblPr>
      <w:tblGrid>
        <w:gridCol w:w="9629"/>
      </w:tblGrid>
      <w:tr w:rsidR="00A52011" w14:paraId="3B221D29" w14:textId="77777777">
        <w:trPr>
          <w:trHeight w:val="4243"/>
        </w:trPr>
        <w:tc>
          <w:tcPr>
            <w:tcW w:w="9629" w:type="dxa"/>
          </w:tcPr>
          <w:p w14:paraId="0A638BB7" w14:textId="77777777" w:rsidR="00A52011" w:rsidRDefault="00963D65">
            <w:pPr>
              <w:numPr>
                <w:ilvl w:val="0"/>
                <w:numId w:val="33"/>
              </w:numPr>
              <w:rPr>
                <w:rFonts w:ascii="Times New Roman" w:hAnsi="Times New Roman" w:cs="Times New Roman"/>
                <w:b/>
                <w:bCs/>
                <w:sz w:val="20"/>
                <w:szCs w:val="20"/>
              </w:rPr>
            </w:pPr>
            <w:r>
              <w:rPr>
                <w:rFonts w:ascii="Times New Roman" w:hAnsi="Times New Roman" w:cs="Times New Roman"/>
                <w:b/>
                <w:bCs/>
                <w:sz w:val="20"/>
                <w:szCs w:val="20"/>
              </w:rPr>
              <w:t>9(NR_R18)</w:t>
            </w:r>
          </w:p>
          <w:p w14:paraId="27F3ADDE" w14:textId="77777777" w:rsidR="00A52011" w:rsidRDefault="00963D65">
            <w:pPr>
              <w:numPr>
                <w:ilvl w:val="1"/>
                <w:numId w:val="33"/>
              </w:numPr>
              <w:spacing w:before="100" w:beforeAutospacing="1" w:after="100" w:afterAutospacing="1"/>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 xml:space="preserve">[113-R18-RRC] </w:t>
            </w:r>
          </w:p>
          <w:p w14:paraId="4A61F4F1" w14:textId="77777777" w:rsidR="00A52011" w:rsidRDefault="00963D65">
            <w:pPr>
              <w:numPr>
                <w:ilvl w:val="2"/>
                <w:numId w:val="33"/>
              </w:numPr>
              <w:spacing w:before="100" w:beforeAutospacing="1" w:after="100" w:afterAutospacing="1"/>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Information and Instructions</w:t>
            </w:r>
          </w:p>
          <w:p w14:paraId="2AFE8C7B" w14:textId="77777777" w:rsidR="00A52011" w:rsidRDefault="00963D65">
            <w:pPr>
              <w:numPr>
                <w:ilvl w:val="2"/>
                <w:numId w:val="33"/>
              </w:numPr>
              <w:spacing w:before="100" w:beforeAutospacing="1" w:after="100" w:afterAutospacing="1"/>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Collection of RRC parameters</w:t>
            </w:r>
          </w:p>
          <w:p w14:paraId="026016BD" w14:textId="77777777" w:rsidR="00A52011" w:rsidRDefault="00963D65">
            <w:pPr>
              <w:numPr>
                <w:ilvl w:val="2"/>
                <w:numId w:val="33"/>
              </w:numPr>
              <w:spacing w:before="100" w:beforeAutospacing="1" w:after="100" w:afterAutospacing="1"/>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Draft LS</w:t>
            </w:r>
          </w:p>
          <w:p w14:paraId="3B551226" w14:textId="77777777" w:rsidR="00A52011" w:rsidRDefault="00963D65">
            <w:pPr>
              <w:numPr>
                <w:ilvl w:val="2"/>
                <w:numId w:val="33"/>
              </w:numPr>
              <w:spacing w:before="100" w:beforeAutospacing="1" w:after="100" w:afterAutospacing="1"/>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Final output</w:t>
            </w:r>
          </w:p>
          <w:p w14:paraId="49A60C34" w14:textId="77777777" w:rsidR="00A52011" w:rsidRDefault="00963D65">
            <w:pPr>
              <w:numPr>
                <w:ilvl w:val="2"/>
                <w:numId w:val="33"/>
              </w:numPr>
              <w:spacing w:before="100" w:beforeAutospacing="1" w:after="100" w:afterAutospacing="1"/>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ForRapporteursUseOnly</w:t>
            </w:r>
          </w:p>
          <w:p w14:paraId="022F13EA" w14:textId="77777777" w:rsidR="00A52011" w:rsidRDefault="00963D65">
            <w:pPr>
              <w:numPr>
                <w:ilvl w:val="3"/>
                <w:numId w:val="33"/>
              </w:numPr>
              <w:spacing w:before="100" w:beforeAutospacing="1" w:after="100" w:afterAutospacing="1"/>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 xml:space="preserve">[113-R18-RRC-MIMO] </w:t>
            </w:r>
          </w:p>
          <w:p w14:paraId="631BB67F" w14:textId="77777777" w:rsidR="00A52011" w:rsidRDefault="00963D65">
            <w:pPr>
              <w:numPr>
                <w:ilvl w:val="3"/>
                <w:numId w:val="33"/>
              </w:numPr>
              <w:spacing w:before="100" w:beforeAutospacing="1" w:after="100" w:afterAutospacing="1"/>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 xml:space="preserve">[113-R18-RRC-SL] </w:t>
            </w:r>
          </w:p>
          <w:p w14:paraId="393512B6" w14:textId="77777777" w:rsidR="00A52011" w:rsidRDefault="00963D65">
            <w:pPr>
              <w:numPr>
                <w:ilvl w:val="3"/>
                <w:numId w:val="33"/>
              </w:numPr>
              <w:spacing w:before="100" w:beforeAutospacing="1" w:after="100" w:afterAutospacing="1"/>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 xml:space="preserve">[113-R18-RRC-POS] </w:t>
            </w:r>
          </w:p>
          <w:p w14:paraId="441BA22A" w14:textId="77777777" w:rsidR="00A52011" w:rsidRDefault="00963D65">
            <w:pPr>
              <w:numPr>
                <w:ilvl w:val="3"/>
                <w:numId w:val="33"/>
              </w:numPr>
              <w:spacing w:before="100" w:beforeAutospacing="1" w:after="100" w:afterAutospacing="1"/>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 xml:space="preserve">[113-R18-RRC-RedCap] </w:t>
            </w:r>
          </w:p>
          <w:p w14:paraId="7328FB1F" w14:textId="77777777" w:rsidR="00A52011" w:rsidRDefault="00963D65">
            <w:pPr>
              <w:numPr>
                <w:ilvl w:val="3"/>
                <w:numId w:val="33"/>
              </w:numPr>
              <w:spacing w:before="100" w:beforeAutospacing="1" w:after="100" w:afterAutospacing="1"/>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 xml:space="preserve">[113-R18-RRC-NR_NTN] </w:t>
            </w:r>
          </w:p>
          <w:p w14:paraId="0636DA9D" w14:textId="77777777" w:rsidR="00A52011" w:rsidRDefault="00963D65">
            <w:pPr>
              <w:numPr>
                <w:ilvl w:val="3"/>
                <w:numId w:val="33"/>
              </w:numPr>
              <w:spacing w:before="100" w:beforeAutospacing="1" w:after="100" w:afterAutospacing="1"/>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 xml:space="preserve">[113-R18-RRC-NCR] </w:t>
            </w:r>
          </w:p>
          <w:p w14:paraId="016D6060" w14:textId="77777777" w:rsidR="00A52011" w:rsidRDefault="00963D65">
            <w:pPr>
              <w:numPr>
                <w:ilvl w:val="3"/>
                <w:numId w:val="33"/>
              </w:numPr>
              <w:spacing w:before="100" w:beforeAutospacing="1" w:after="100" w:afterAutospacing="1"/>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 xml:space="preserve">[113-R18-RRC-eDSS] </w:t>
            </w:r>
          </w:p>
          <w:p w14:paraId="5C170436" w14:textId="77777777" w:rsidR="00A52011" w:rsidRDefault="00963D65">
            <w:pPr>
              <w:numPr>
                <w:ilvl w:val="3"/>
                <w:numId w:val="33"/>
              </w:numPr>
              <w:spacing w:before="100" w:beforeAutospacing="1" w:after="100" w:afterAutospacing="1"/>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 xml:space="preserve">[113-R18-RRC-MCE] </w:t>
            </w:r>
          </w:p>
          <w:p w14:paraId="7A097471" w14:textId="77777777" w:rsidR="00A52011" w:rsidRDefault="00963D65">
            <w:pPr>
              <w:numPr>
                <w:ilvl w:val="3"/>
                <w:numId w:val="33"/>
              </w:numPr>
              <w:spacing w:before="100" w:beforeAutospacing="1" w:after="100" w:afterAutospacing="1"/>
              <w:rPr>
                <w:rFonts w:ascii="Times New Roman" w:eastAsia="Times New Roman" w:hAnsi="Times New Roman" w:cs="Times New Roman"/>
                <w:b/>
                <w:bCs/>
                <w:sz w:val="20"/>
                <w:szCs w:val="20"/>
                <w:lang w:val="pt-PT" w:eastAsia="sv-SE"/>
              </w:rPr>
            </w:pPr>
            <w:r>
              <w:rPr>
                <w:rFonts w:ascii="Times New Roman" w:eastAsia="Times New Roman" w:hAnsi="Times New Roman" w:cs="Times New Roman"/>
                <w:b/>
                <w:bCs/>
                <w:sz w:val="20"/>
                <w:szCs w:val="20"/>
                <w:lang w:val="pt-PT" w:eastAsia="sv-SE"/>
              </w:rPr>
              <w:t xml:space="preserve">[113-R18-RRC-BWPwoRestriction] </w:t>
            </w:r>
          </w:p>
          <w:p w14:paraId="57C4FCC6" w14:textId="77777777" w:rsidR="00A52011" w:rsidRDefault="00963D65">
            <w:pPr>
              <w:numPr>
                <w:ilvl w:val="3"/>
                <w:numId w:val="33"/>
              </w:numPr>
              <w:rPr>
                <w:rFonts w:ascii="Times New Roman" w:hAnsi="Times New Roman" w:cs="Times New Roman"/>
                <w:b/>
                <w:bCs/>
                <w:sz w:val="20"/>
                <w:szCs w:val="20"/>
              </w:rPr>
            </w:pPr>
            <w:r>
              <w:rPr>
                <w:rFonts w:ascii="Times New Roman" w:hAnsi="Times New Roman" w:cs="Times New Roman"/>
                <w:b/>
                <w:bCs/>
                <w:sz w:val="20"/>
                <w:szCs w:val="20"/>
                <w:lang w:val="zh-CN"/>
              </w:rPr>
              <w:t>[11</w:t>
            </w:r>
            <w:r>
              <w:rPr>
                <w:rFonts w:ascii="Times New Roman" w:hAnsi="Times New Roman" w:cs="Times New Roman"/>
                <w:b/>
                <w:bCs/>
                <w:sz w:val="20"/>
                <w:szCs w:val="20"/>
              </w:rPr>
              <w:t>3</w:t>
            </w:r>
            <w:r>
              <w:rPr>
                <w:rFonts w:ascii="Times New Roman" w:hAnsi="Times New Roman" w:cs="Times New Roman"/>
                <w:b/>
                <w:bCs/>
                <w:sz w:val="20"/>
                <w:szCs w:val="20"/>
                <w:lang w:val="zh-CN"/>
              </w:rPr>
              <w:t>-R18-RRC-TEI]</w:t>
            </w:r>
          </w:p>
        </w:tc>
      </w:tr>
    </w:tbl>
    <w:p w14:paraId="26C57095" w14:textId="77777777" w:rsidR="00A52011" w:rsidRDefault="00963D65">
      <w:pPr>
        <w:spacing w:before="100" w:beforeAutospacing="1" w:after="100" w:afterAutospacing="1"/>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The following folders are updated only by Over-all Rel-18 RRC moderator (Sorour).</w:t>
      </w:r>
    </w:p>
    <w:p w14:paraId="7F7CD0ED" w14:textId="77777777" w:rsidR="00A52011" w:rsidRDefault="00963D65">
      <w:pPr>
        <w:numPr>
          <w:ilvl w:val="0"/>
          <w:numId w:val="34"/>
        </w:numPr>
        <w:spacing w:before="100" w:beforeAutospacing="1" w:after="100" w:afterAutospacing="1" w:line="259" w:lineRule="auto"/>
        <w:rPr>
          <w:rFonts w:ascii="Times New Roman" w:eastAsia="Times New Roman" w:hAnsi="Times New Roman" w:cs="Times New Roman"/>
          <w:b/>
          <w:bCs/>
          <w:sz w:val="20"/>
          <w:szCs w:val="20"/>
          <w:lang w:eastAsia="sv-SE"/>
        </w:rPr>
      </w:pPr>
      <w:r>
        <w:rPr>
          <w:rFonts w:ascii="Times New Roman" w:eastAsia="Times New Roman" w:hAnsi="Times New Roman" w:cs="Times New Roman"/>
          <w:b/>
          <w:bCs/>
          <w:sz w:val="20"/>
          <w:szCs w:val="20"/>
          <w:lang w:val="sv-SE" w:eastAsia="sv-SE"/>
        </w:rPr>
        <w:t>Information and Instructions</w:t>
      </w:r>
    </w:p>
    <w:p w14:paraId="72681B44" w14:textId="77777777" w:rsidR="00A52011" w:rsidRDefault="00963D65">
      <w:pPr>
        <w:numPr>
          <w:ilvl w:val="1"/>
          <w:numId w:val="34"/>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This folder includes this document. As well as information about WI and Rapporteurs, and the template for RRC list.</w:t>
      </w:r>
    </w:p>
    <w:p w14:paraId="1EEAF39F" w14:textId="77777777" w:rsidR="00A52011" w:rsidRDefault="00963D65">
      <w:pPr>
        <w:numPr>
          <w:ilvl w:val="0"/>
          <w:numId w:val="34"/>
        </w:numPr>
        <w:spacing w:before="100" w:beforeAutospacing="1" w:after="100" w:afterAutospacing="1" w:line="259" w:lineRule="auto"/>
        <w:rPr>
          <w:rFonts w:ascii="Times New Roman" w:eastAsia="Times New Roman" w:hAnsi="Times New Roman" w:cs="Times New Roman"/>
          <w:b/>
          <w:bCs/>
          <w:sz w:val="20"/>
          <w:szCs w:val="20"/>
          <w:lang w:eastAsia="sv-SE"/>
        </w:rPr>
      </w:pPr>
      <w:r>
        <w:rPr>
          <w:rFonts w:ascii="Times New Roman" w:eastAsia="Times New Roman" w:hAnsi="Times New Roman" w:cs="Times New Roman"/>
          <w:b/>
          <w:bCs/>
          <w:sz w:val="20"/>
          <w:szCs w:val="20"/>
          <w:lang w:eastAsia="sv-SE"/>
        </w:rPr>
        <w:t>Collection of RRC parameters</w:t>
      </w:r>
    </w:p>
    <w:p w14:paraId="3690CE3D" w14:textId="77777777" w:rsidR="00A52011" w:rsidRDefault="00963D65">
      <w:pPr>
        <w:numPr>
          <w:ilvl w:val="1"/>
          <w:numId w:val="34"/>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This folder is used to update and share the updated overall RRC parameter list.</w:t>
      </w:r>
    </w:p>
    <w:p w14:paraId="6C44CBD4" w14:textId="77777777" w:rsidR="00A52011" w:rsidRDefault="00963D65">
      <w:pPr>
        <w:numPr>
          <w:ilvl w:val="0"/>
          <w:numId w:val="34"/>
        </w:numPr>
        <w:spacing w:before="100" w:beforeAutospacing="1" w:after="100" w:afterAutospacing="1" w:line="259" w:lineRule="auto"/>
        <w:rPr>
          <w:rFonts w:ascii="Times New Roman" w:eastAsia="Times New Roman" w:hAnsi="Times New Roman" w:cs="Times New Roman"/>
          <w:b/>
          <w:bCs/>
          <w:sz w:val="20"/>
          <w:szCs w:val="20"/>
          <w:lang w:eastAsia="sv-SE"/>
        </w:rPr>
      </w:pPr>
      <w:r>
        <w:rPr>
          <w:rFonts w:ascii="Times New Roman" w:eastAsia="Times New Roman" w:hAnsi="Times New Roman" w:cs="Times New Roman"/>
          <w:b/>
          <w:bCs/>
          <w:sz w:val="20"/>
          <w:szCs w:val="20"/>
          <w:lang w:eastAsia="sv-SE"/>
        </w:rPr>
        <w:t>Draft LS</w:t>
      </w:r>
    </w:p>
    <w:p w14:paraId="264C83C5" w14:textId="77777777" w:rsidR="00A52011" w:rsidRDefault="00963D65">
      <w:pPr>
        <w:numPr>
          <w:ilvl w:val="1"/>
          <w:numId w:val="34"/>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This folder is used for sharing and reviewing the draft LS.</w:t>
      </w:r>
    </w:p>
    <w:p w14:paraId="6067EADD" w14:textId="77777777" w:rsidR="00A52011" w:rsidRDefault="00963D65">
      <w:pPr>
        <w:numPr>
          <w:ilvl w:val="0"/>
          <w:numId w:val="34"/>
        </w:numPr>
        <w:spacing w:before="100" w:beforeAutospacing="1" w:after="100" w:afterAutospacing="1" w:line="259" w:lineRule="auto"/>
        <w:rPr>
          <w:rFonts w:ascii="Times New Roman" w:eastAsia="Times New Roman" w:hAnsi="Times New Roman" w:cs="Times New Roman"/>
          <w:b/>
          <w:bCs/>
          <w:sz w:val="20"/>
          <w:szCs w:val="20"/>
          <w:lang w:eastAsia="sv-SE"/>
        </w:rPr>
      </w:pPr>
      <w:r>
        <w:rPr>
          <w:rFonts w:ascii="Times New Roman" w:eastAsia="Times New Roman" w:hAnsi="Times New Roman" w:cs="Times New Roman"/>
          <w:b/>
          <w:bCs/>
          <w:sz w:val="20"/>
          <w:szCs w:val="20"/>
          <w:lang w:eastAsia="sv-SE"/>
        </w:rPr>
        <w:t>Final output</w:t>
      </w:r>
    </w:p>
    <w:p w14:paraId="0DAA195F" w14:textId="77777777" w:rsidR="00A52011" w:rsidRDefault="00963D65">
      <w:pPr>
        <w:numPr>
          <w:ilvl w:val="1"/>
          <w:numId w:val="34"/>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This folder is used to share the submitted </w:t>
      </w:r>
      <w:proofErr w:type="spellStart"/>
      <w:r>
        <w:rPr>
          <w:rFonts w:ascii="Times New Roman" w:eastAsia="Times New Roman" w:hAnsi="Times New Roman" w:cs="Times New Roman"/>
          <w:sz w:val="20"/>
          <w:szCs w:val="20"/>
          <w:lang w:eastAsia="sv-SE"/>
        </w:rPr>
        <w:t>tdocs</w:t>
      </w:r>
      <w:proofErr w:type="spellEnd"/>
      <w:r>
        <w:rPr>
          <w:rFonts w:ascii="Times New Roman" w:eastAsia="Times New Roman" w:hAnsi="Times New Roman" w:cs="Times New Roman"/>
          <w:sz w:val="20"/>
          <w:szCs w:val="20"/>
          <w:lang w:eastAsia="sv-SE"/>
        </w:rPr>
        <w:t xml:space="preserve"> as the outcome of the work for the meeting.</w:t>
      </w:r>
    </w:p>
    <w:p w14:paraId="519C195E" w14:textId="77777777" w:rsidR="00A52011" w:rsidRDefault="00963D65">
      <w:pPr>
        <w:spacing w:before="100" w:beforeAutospacing="1" w:after="100" w:afterAutospacing="1"/>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The following folder is updated only by WI Rapporteur/Moderator for updating the RRC parameter list. A folder is dedicated to each WI Rapporteur/Moderator.</w:t>
      </w:r>
    </w:p>
    <w:p w14:paraId="6C860C67" w14:textId="77777777" w:rsidR="00A52011" w:rsidRDefault="00963D65">
      <w:pPr>
        <w:numPr>
          <w:ilvl w:val="0"/>
          <w:numId w:val="35"/>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Note:</w:t>
      </w:r>
    </w:p>
    <w:p w14:paraId="6D96C2C7" w14:textId="77777777" w:rsidR="00A52011" w:rsidRDefault="00963D65">
      <w:pPr>
        <w:numPr>
          <w:ilvl w:val="1"/>
          <w:numId w:val="35"/>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Option 1: the corresponding Rapporteur/Moderator can use the dedicated folder as suits best for her/his discussion, for example in addition to update of the corresponding RRC Excel sheet, to exchange views via updating FL summary.</w:t>
      </w:r>
    </w:p>
    <w:p w14:paraId="4BBB33C5" w14:textId="77777777" w:rsidR="00A52011" w:rsidRDefault="00963D65">
      <w:pPr>
        <w:numPr>
          <w:ilvl w:val="1"/>
          <w:numId w:val="35"/>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Option 2: Rapporteur/Moderator can alternatively perform the discussion using a folder under corresponding agenda (e.g., under 9.1 for MIMO). </w:t>
      </w:r>
    </w:p>
    <w:p w14:paraId="67BDE08F" w14:textId="77777777" w:rsidR="00A52011" w:rsidRDefault="00963D65">
      <w:pPr>
        <w:numPr>
          <w:ilvl w:val="1"/>
          <w:numId w:val="35"/>
        </w:numPr>
        <w:spacing w:before="100" w:beforeAutospacing="1" w:after="100" w:afterAutospacing="1" w:line="259" w:lineRule="auto"/>
        <w:rPr>
          <w:rFonts w:ascii="Times New Roman" w:eastAsia="Times New Roman" w:hAnsi="Times New Roman" w:cs="Times New Roman"/>
          <w:b/>
          <w:bCs/>
          <w:sz w:val="20"/>
          <w:szCs w:val="20"/>
          <w:lang w:eastAsia="sv-SE"/>
        </w:rPr>
      </w:pPr>
      <w:r>
        <w:rPr>
          <w:rFonts w:ascii="Times New Roman" w:eastAsia="Times New Roman" w:hAnsi="Times New Roman" w:cs="Times New Roman"/>
          <w:sz w:val="20"/>
          <w:szCs w:val="20"/>
          <w:lang w:eastAsia="sv-SE"/>
        </w:rPr>
        <w:t xml:space="preserve">Regardless of preferred option by Rapporteur/Moderator, Sorour will use the latest update of Excel sheet for a WI in the corresponding following folders to update the overall Rel-18 RRC list for LS. </w:t>
      </w:r>
      <w:r>
        <w:rPr>
          <w:rFonts w:ascii="Times New Roman" w:eastAsia="Times New Roman" w:hAnsi="Times New Roman" w:cs="Times New Roman"/>
          <w:b/>
          <w:bCs/>
          <w:sz w:val="20"/>
          <w:szCs w:val="20"/>
          <w:lang w:eastAsia="sv-SE"/>
        </w:rPr>
        <w:t>Therefore, Option 1 is recommended.</w:t>
      </w:r>
    </w:p>
    <w:p w14:paraId="7A5CBF8A" w14:textId="77777777" w:rsidR="00A52011" w:rsidRDefault="00963D65">
      <w:pPr>
        <w:numPr>
          <w:ilvl w:val="0"/>
          <w:numId w:val="36"/>
        </w:numPr>
        <w:spacing w:before="100" w:beforeAutospacing="1" w:after="100" w:afterAutospacing="1" w:line="259" w:lineRule="auto"/>
        <w:ind w:left="720"/>
        <w:rPr>
          <w:rFonts w:ascii="Times New Roman" w:eastAsia="Times New Roman" w:hAnsi="Times New Roman" w:cs="Times New Roman"/>
          <w:b/>
          <w:bCs/>
          <w:sz w:val="20"/>
          <w:szCs w:val="20"/>
          <w:lang w:eastAsia="sv-SE"/>
        </w:rPr>
      </w:pPr>
      <w:proofErr w:type="spellStart"/>
      <w:r>
        <w:rPr>
          <w:rFonts w:ascii="Times New Roman" w:eastAsia="Times New Roman" w:hAnsi="Times New Roman" w:cs="Times New Roman"/>
          <w:b/>
          <w:bCs/>
          <w:sz w:val="20"/>
          <w:szCs w:val="20"/>
          <w:lang w:eastAsia="sv-SE"/>
        </w:rPr>
        <w:lastRenderedPageBreak/>
        <w:t>ForRapporteursUseOnly</w:t>
      </w:r>
      <w:proofErr w:type="spellEnd"/>
    </w:p>
    <w:p w14:paraId="532CF90F" w14:textId="77777777" w:rsidR="00A52011" w:rsidRDefault="00963D65">
      <w:pPr>
        <w:numPr>
          <w:ilvl w:val="1"/>
          <w:numId w:val="36"/>
        </w:numPr>
        <w:spacing w:before="100" w:beforeAutospacing="1" w:after="100" w:afterAutospacing="1" w:line="259" w:lineRule="auto"/>
        <w:ind w:left="1440"/>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 xml:space="preserve">[113-R18-RRC-MIMO] </w:t>
      </w:r>
    </w:p>
    <w:p w14:paraId="7F5B8BE3" w14:textId="77777777" w:rsidR="00A52011" w:rsidRDefault="00963D65">
      <w:pPr>
        <w:numPr>
          <w:ilvl w:val="1"/>
          <w:numId w:val="36"/>
        </w:numPr>
        <w:spacing w:before="100" w:beforeAutospacing="1" w:after="100" w:afterAutospacing="1" w:line="259" w:lineRule="auto"/>
        <w:ind w:left="1440"/>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 xml:space="preserve">[113-R18-RRC-SL] </w:t>
      </w:r>
    </w:p>
    <w:p w14:paraId="761282B1" w14:textId="77777777" w:rsidR="00A52011" w:rsidRDefault="00963D65">
      <w:pPr>
        <w:numPr>
          <w:ilvl w:val="1"/>
          <w:numId w:val="36"/>
        </w:numPr>
        <w:spacing w:before="100" w:beforeAutospacing="1" w:after="100" w:afterAutospacing="1" w:line="259" w:lineRule="auto"/>
        <w:ind w:left="1440"/>
        <w:rPr>
          <w:rFonts w:ascii="Times New Roman" w:eastAsia="Times New Roman" w:hAnsi="Times New Roman" w:cs="Times New Roman"/>
          <w:b/>
          <w:bCs/>
          <w:sz w:val="20"/>
          <w:szCs w:val="20"/>
          <w:lang w:eastAsia="sv-SE"/>
        </w:rPr>
      </w:pPr>
      <w:r>
        <w:rPr>
          <w:rFonts w:ascii="Times New Roman" w:eastAsia="Times New Roman" w:hAnsi="Times New Roman" w:cs="Times New Roman"/>
          <w:b/>
          <w:bCs/>
          <w:sz w:val="20"/>
          <w:szCs w:val="20"/>
          <w:lang w:eastAsia="sv-SE"/>
        </w:rPr>
        <w:t>….</w:t>
      </w:r>
    </w:p>
    <w:p w14:paraId="3F2CAAA0" w14:textId="77777777" w:rsidR="00A52011" w:rsidRDefault="00963D65">
      <w:pPr>
        <w:numPr>
          <w:ilvl w:val="1"/>
          <w:numId w:val="36"/>
        </w:numPr>
        <w:spacing w:before="100" w:beforeAutospacing="1" w:after="100" w:afterAutospacing="1" w:line="259" w:lineRule="auto"/>
        <w:ind w:left="1440"/>
        <w:rPr>
          <w:rFonts w:ascii="Times New Roman" w:eastAsia="Times New Roman" w:hAnsi="Times New Roman" w:cs="Times New Roman"/>
          <w:b/>
          <w:bCs/>
          <w:sz w:val="20"/>
          <w:szCs w:val="20"/>
          <w:lang w:eastAsia="sv-SE"/>
        </w:rPr>
      </w:pPr>
      <w:r>
        <w:rPr>
          <w:rFonts w:ascii="Times New Roman" w:eastAsia="Times New Roman" w:hAnsi="Times New Roman" w:cs="Times New Roman"/>
          <w:b/>
          <w:bCs/>
          <w:sz w:val="20"/>
          <w:szCs w:val="20"/>
          <w:lang w:eastAsia="sv-SE"/>
        </w:rPr>
        <w:t xml:space="preserve">[113-R18-RRC-MCE] </w:t>
      </w:r>
    </w:p>
    <w:p w14:paraId="2F9A8C60" w14:textId="77777777" w:rsidR="00A52011" w:rsidRDefault="00963D65">
      <w:pPr>
        <w:numPr>
          <w:ilvl w:val="1"/>
          <w:numId w:val="36"/>
        </w:numPr>
        <w:spacing w:before="100" w:beforeAutospacing="1" w:after="100" w:afterAutospacing="1" w:line="259" w:lineRule="auto"/>
        <w:ind w:left="1440"/>
        <w:rPr>
          <w:rFonts w:ascii="Times New Roman" w:eastAsia="Times New Roman" w:hAnsi="Times New Roman" w:cs="Times New Roman"/>
          <w:b/>
          <w:bCs/>
          <w:sz w:val="20"/>
          <w:szCs w:val="20"/>
          <w:lang w:eastAsia="sv-SE"/>
        </w:rPr>
      </w:pPr>
      <w:r>
        <w:rPr>
          <w:rFonts w:ascii="Times New Roman" w:eastAsia="Times New Roman" w:hAnsi="Times New Roman" w:cs="Times New Roman"/>
          <w:b/>
          <w:bCs/>
          <w:sz w:val="20"/>
          <w:szCs w:val="20"/>
          <w:lang w:eastAsia="sv-SE"/>
        </w:rPr>
        <w:t xml:space="preserve">[113-R18-RRC-BWPwoRestriction] </w:t>
      </w:r>
    </w:p>
    <w:p w14:paraId="570806F4" w14:textId="77777777" w:rsidR="00A52011" w:rsidRDefault="00963D65">
      <w:pPr>
        <w:numPr>
          <w:ilvl w:val="1"/>
          <w:numId w:val="36"/>
        </w:numPr>
        <w:spacing w:before="100" w:beforeAutospacing="1" w:after="100" w:afterAutospacing="1" w:line="259" w:lineRule="auto"/>
        <w:ind w:left="1440"/>
        <w:rPr>
          <w:rFonts w:ascii="Times New Roman" w:eastAsia="Times New Roman" w:hAnsi="Times New Roman" w:cs="Times New Roman"/>
          <w:b/>
          <w:bCs/>
          <w:sz w:val="20"/>
          <w:szCs w:val="20"/>
          <w:lang w:eastAsia="sv-SE"/>
        </w:rPr>
      </w:pPr>
      <w:r>
        <w:rPr>
          <w:rFonts w:ascii="Times New Roman" w:eastAsia="Times New Roman" w:hAnsi="Times New Roman" w:cs="Times New Roman"/>
          <w:b/>
          <w:bCs/>
          <w:sz w:val="20"/>
          <w:szCs w:val="20"/>
          <w:lang w:eastAsia="sv-SE"/>
        </w:rPr>
        <w:t>[113-R18-RRC-</w:t>
      </w:r>
      <w:r>
        <w:rPr>
          <w:rFonts w:ascii="Times New Roman" w:eastAsia="Times New Roman" w:hAnsi="Times New Roman" w:cs="Times New Roman"/>
          <w:b/>
          <w:bCs/>
          <w:sz w:val="20"/>
          <w:szCs w:val="20"/>
          <w:lang w:val="sv-SE" w:eastAsia="sv-SE"/>
        </w:rPr>
        <w:t>TEI</w:t>
      </w:r>
      <w:r>
        <w:rPr>
          <w:rFonts w:ascii="Times New Roman" w:eastAsia="Times New Roman" w:hAnsi="Times New Roman" w:cs="Times New Roman"/>
          <w:b/>
          <w:bCs/>
          <w:sz w:val="20"/>
          <w:szCs w:val="20"/>
          <w:lang w:eastAsia="sv-SE"/>
        </w:rPr>
        <w:t>]</w:t>
      </w:r>
    </w:p>
    <w:p w14:paraId="69FFB4CD" w14:textId="77777777" w:rsidR="00A52011" w:rsidRDefault="00963D65">
      <w:pPr>
        <w:spacing w:before="100" w:beforeAutospacing="1" w:after="100" w:afterAutospacing="1"/>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The Main folder will be used for delegates’ review of the Consolidated higher layer parameters to finalize the LS to RAN2/RAN3.</w:t>
      </w:r>
    </w:p>
    <w:p w14:paraId="11C80779" w14:textId="77777777" w:rsidR="00A52011" w:rsidRDefault="00963D65">
      <w:pPr>
        <w:numPr>
          <w:ilvl w:val="0"/>
          <w:numId w:val="36"/>
        </w:numPr>
        <w:spacing w:before="100" w:beforeAutospacing="1" w:after="100" w:afterAutospacing="1" w:line="259" w:lineRule="auto"/>
        <w:ind w:left="720"/>
        <w:rPr>
          <w:rFonts w:ascii="Times New Roman" w:eastAsia="Times New Roman" w:hAnsi="Times New Roman" w:cs="Times New Roman"/>
          <w:sz w:val="20"/>
          <w:szCs w:val="20"/>
          <w:lang w:eastAsia="sv-SE"/>
        </w:rPr>
      </w:pPr>
      <w:r>
        <w:rPr>
          <w:rFonts w:ascii="Times New Roman" w:eastAsia="Times New Roman" w:hAnsi="Times New Roman" w:cs="Times New Roman"/>
          <w:b/>
          <w:bCs/>
          <w:sz w:val="20"/>
          <w:szCs w:val="20"/>
          <w:lang w:eastAsia="sv-SE"/>
        </w:rPr>
        <w:t>[1</w:t>
      </w:r>
      <w:r>
        <w:rPr>
          <w:rFonts w:ascii="Times New Roman" w:eastAsia="Times New Roman" w:hAnsi="Times New Roman" w:cs="Times New Roman"/>
          <w:b/>
          <w:bCs/>
          <w:sz w:val="20"/>
          <w:szCs w:val="20"/>
          <w:lang w:val="sv-SE" w:eastAsia="sv-SE"/>
        </w:rPr>
        <w:t>13</w:t>
      </w:r>
      <w:r>
        <w:rPr>
          <w:rFonts w:ascii="Times New Roman" w:eastAsia="Times New Roman" w:hAnsi="Times New Roman" w:cs="Times New Roman"/>
          <w:b/>
          <w:bCs/>
          <w:sz w:val="20"/>
          <w:szCs w:val="20"/>
          <w:lang w:eastAsia="sv-SE"/>
        </w:rPr>
        <w:t>-e-R1</w:t>
      </w:r>
      <w:r>
        <w:rPr>
          <w:rFonts w:ascii="Times New Roman" w:eastAsia="Times New Roman" w:hAnsi="Times New Roman" w:cs="Times New Roman"/>
          <w:b/>
          <w:bCs/>
          <w:sz w:val="20"/>
          <w:szCs w:val="20"/>
          <w:lang w:val="sv-SE" w:eastAsia="sv-SE"/>
        </w:rPr>
        <w:t>8</w:t>
      </w:r>
      <w:r>
        <w:rPr>
          <w:rFonts w:ascii="Times New Roman" w:eastAsia="Times New Roman" w:hAnsi="Times New Roman" w:cs="Times New Roman"/>
          <w:b/>
          <w:bCs/>
          <w:sz w:val="20"/>
          <w:szCs w:val="20"/>
          <w:lang w:eastAsia="sv-SE"/>
        </w:rPr>
        <w:t>-RRC</w:t>
      </w:r>
      <w:r>
        <w:rPr>
          <w:rFonts w:ascii="Times New Roman" w:eastAsia="Times New Roman" w:hAnsi="Times New Roman" w:cs="Times New Roman"/>
          <w:b/>
          <w:bCs/>
          <w:sz w:val="20"/>
          <w:szCs w:val="20"/>
          <w:lang w:val="sv-SE" w:eastAsia="sv-SE"/>
        </w:rPr>
        <w:t>]</w:t>
      </w:r>
    </w:p>
    <w:p w14:paraId="41D36F1E" w14:textId="77777777" w:rsidR="00A52011" w:rsidRDefault="00963D65">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ja-JP"/>
        </w:rPr>
      </w:pPr>
      <w:r>
        <w:rPr>
          <w:rFonts w:ascii="Arial" w:eastAsia="Times New Roman" w:hAnsi="Arial" w:cs="Times New Roman"/>
          <w:sz w:val="32"/>
          <w:szCs w:val="20"/>
          <w:lang w:val="en-GB" w:eastAsia="ja-JP"/>
        </w:rPr>
        <w:t>5.2</w:t>
      </w:r>
      <w:r>
        <w:rPr>
          <w:rFonts w:ascii="Arial" w:eastAsia="Times New Roman" w:hAnsi="Arial" w:cs="Times New Roman"/>
          <w:sz w:val="32"/>
          <w:szCs w:val="20"/>
          <w:lang w:val="en-GB" w:eastAsia="ja-JP"/>
        </w:rPr>
        <w:tab/>
        <w:t>Procedures for updating the RRC list:</w:t>
      </w:r>
    </w:p>
    <w:p w14:paraId="675ABAA5" w14:textId="77777777" w:rsidR="00A52011" w:rsidRDefault="00963D65">
      <w:pPr>
        <w:spacing w:after="160" w:line="259" w:lineRule="auto"/>
        <w:rPr>
          <w:rFonts w:ascii="Times New Roman" w:eastAsia="Calibri" w:hAnsi="Times New Roman" w:cs="Times New Roman"/>
          <w:sz w:val="20"/>
          <w:szCs w:val="22"/>
          <w:lang w:val="en-GB" w:eastAsia="ja-JP"/>
        </w:rPr>
      </w:pPr>
      <w:r>
        <w:rPr>
          <w:rFonts w:ascii="Times New Roman" w:eastAsia="Calibri" w:hAnsi="Times New Roman" w:cs="Times New Roman"/>
          <w:sz w:val="20"/>
          <w:szCs w:val="22"/>
          <w:lang w:val="en-GB" w:eastAsia="ja-JP"/>
        </w:rPr>
        <w:t>The procedures include three steps as explained below, using the instructions for marking stable/unstable and using color-coding in the next section.</w:t>
      </w:r>
    </w:p>
    <w:p w14:paraId="1EB74999" w14:textId="77777777" w:rsidR="00A52011" w:rsidRDefault="00963D65">
      <w:pPr>
        <w:pStyle w:val="Heading3"/>
      </w:pPr>
      <w:r>
        <w:t>5.2.1</w:t>
      </w:r>
      <w:r>
        <w:tab/>
        <w:t>Initial step (Initial RRC list to kick-out activity):</w:t>
      </w:r>
    </w:p>
    <w:p w14:paraId="788F3D82" w14:textId="77777777" w:rsidR="00A52011" w:rsidRDefault="00963D65">
      <w:pPr>
        <w:numPr>
          <w:ilvl w:val="0"/>
          <w:numId w:val="36"/>
        </w:numPr>
        <w:spacing w:before="100" w:beforeAutospacing="1" w:after="100" w:afterAutospacing="1" w:line="259" w:lineRule="auto"/>
        <w:ind w:left="357" w:hanging="357"/>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An Excel sheet with v000 in </w:t>
      </w:r>
      <w:r>
        <w:rPr>
          <w:rFonts w:ascii="Times New Roman" w:eastAsia="Times New Roman" w:hAnsi="Times New Roman" w:cs="Times New Roman"/>
          <w:color w:val="0066FF"/>
          <w:sz w:val="20"/>
          <w:szCs w:val="20"/>
          <w:lang w:eastAsia="sv-SE"/>
        </w:rPr>
        <w:t xml:space="preserve">Collection of RRC parameters </w:t>
      </w:r>
      <w:r>
        <w:rPr>
          <w:rFonts w:ascii="Times New Roman" w:eastAsia="Times New Roman" w:hAnsi="Times New Roman" w:cs="Times New Roman"/>
          <w:sz w:val="20"/>
          <w:szCs w:val="20"/>
          <w:lang w:eastAsia="sv-SE"/>
        </w:rPr>
        <w:t>is provided by Sorour.</w:t>
      </w:r>
    </w:p>
    <w:p w14:paraId="2A3796A5" w14:textId="77777777" w:rsidR="00A52011" w:rsidRDefault="00963D65">
      <w:pPr>
        <w:numPr>
          <w:ilvl w:val="0"/>
          <w:numId w:val="36"/>
        </w:numPr>
        <w:spacing w:before="100" w:beforeAutospacing="1" w:after="100" w:afterAutospacing="1" w:line="259" w:lineRule="auto"/>
        <w:ind w:left="720"/>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For example: draft_Rel-18_higher_layer_parameters_list_v000.xls</w:t>
      </w:r>
    </w:p>
    <w:p w14:paraId="319AF981" w14:textId="77777777" w:rsidR="00A52011" w:rsidRDefault="00963D65">
      <w:pPr>
        <w:numPr>
          <w:ilvl w:val="0"/>
          <w:numId w:val="36"/>
        </w:numPr>
        <w:spacing w:before="100" w:beforeAutospacing="1" w:after="100" w:afterAutospacing="1" w:line="259" w:lineRule="auto"/>
        <w:ind w:left="720"/>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Note: In case of revision, Sorour announces the latest version to be used.</w:t>
      </w:r>
    </w:p>
    <w:p w14:paraId="2162A13B" w14:textId="77777777" w:rsidR="00A52011" w:rsidRDefault="00963D65">
      <w:pPr>
        <w:numPr>
          <w:ilvl w:val="0"/>
          <w:numId w:val="36"/>
        </w:numPr>
        <w:spacing w:before="100" w:beforeAutospacing="1" w:after="100" w:afterAutospacing="1" w:line="259" w:lineRule="auto"/>
        <w:ind w:left="357" w:hanging="357"/>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The WI Rapporteur uses V000 (or later revision if announced) and applies the updates in the RRC parameter list, if any. </w:t>
      </w:r>
    </w:p>
    <w:p w14:paraId="5FD02654" w14:textId="77777777" w:rsidR="00A52011" w:rsidRDefault="00963D65">
      <w:pPr>
        <w:numPr>
          <w:ilvl w:val="0"/>
          <w:numId w:val="36"/>
        </w:numPr>
        <w:spacing w:before="100" w:beforeAutospacing="1" w:after="100" w:afterAutospacing="1" w:line="259" w:lineRule="auto"/>
        <w:ind w:left="357" w:hanging="357"/>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The WI Rapporteur uses the updated RRC parameter list for </w:t>
      </w:r>
      <w:r>
        <w:rPr>
          <w:rFonts w:ascii="Times New Roman" w:eastAsia="Times New Roman" w:hAnsi="Times New Roman" w:cs="Times New Roman"/>
          <w:sz w:val="20"/>
          <w:szCs w:val="20"/>
          <w:u w:val="single"/>
          <w:lang w:eastAsia="sv-SE"/>
        </w:rPr>
        <w:t>submission to the meeting</w:t>
      </w:r>
      <w:r>
        <w:rPr>
          <w:rFonts w:ascii="Times New Roman" w:eastAsia="Times New Roman" w:hAnsi="Times New Roman" w:cs="Times New Roman"/>
          <w:sz w:val="20"/>
          <w:szCs w:val="20"/>
          <w:lang w:eastAsia="sv-SE"/>
        </w:rPr>
        <w:t xml:space="preserve">. </w:t>
      </w:r>
    </w:p>
    <w:p w14:paraId="4F5B52CF" w14:textId="77777777" w:rsidR="00A52011" w:rsidRDefault="00963D65">
      <w:pPr>
        <w:numPr>
          <w:ilvl w:val="0"/>
          <w:numId w:val="36"/>
        </w:numPr>
        <w:spacing w:before="100" w:beforeAutospacing="1" w:after="100" w:afterAutospacing="1" w:line="259" w:lineRule="auto"/>
        <w:ind w:left="357" w:hanging="357"/>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The WI Rapporteur uploads the submitted RRC parameter list in </w:t>
      </w:r>
      <w:r>
        <w:rPr>
          <w:rFonts w:ascii="Times New Roman" w:eastAsia="Times New Roman" w:hAnsi="Times New Roman" w:cs="Times New Roman"/>
          <w:color w:val="0066FF"/>
          <w:sz w:val="20"/>
          <w:szCs w:val="20"/>
          <w:lang w:eastAsia="sv-SE"/>
        </w:rPr>
        <w:t xml:space="preserve">the respective WI RRC folder </w:t>
      </w:r>
      <w:r>
        <w:rPr>
          <w:rFonts w:ascii="Times New Roman" w:eastAsia="Times New Roman" w:hAnsi="Times New Roman" w:cs="Times New Roman"/>
          <w:sz w:val="20"/>
          <w:szCs w:val="20"/>
          <w:lang w:eastAsia="sv-SE"/>
        </w:rPr>
        <w:t>as V000.</w:t>
      </w:r>
    </w:p>
    <w:p w14:paraId="7D84B76C" w14:textId="77777777" w:rsidR="00A52011" w:rsidRDefault="00963D65">
      <w:pPr>
        <w:numPr>
          <w:ilvl w:val="0"/>
          <w:numId w:val="36"/>
        </w:numPr>
        <w:spacing w:before="100" w:beforeAutospacing="1" w:after="100" w:afterAutospacing="1" w:line="259" w:lineRule="auto"/>
        <w:ind w:left="720"/>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For convenience, please include the corresponding label for the WI in Excel sheet.</w:t>
      </w:r>
    </w:p>
    <w:p w14:paraId="677D9D79" w14:textId="77777777" w:rsidR="00A52011" w:rsidRDefault="00963D65">
      <w:pPr>
        <w:numPr>
          <w:ilvl w:val="1"/>
          <w:numId w:val="36"/>
        </w:numPr>
        <w:spacing w:before="100" w:beforeAutospacing="1" w:after="100" w:afterAutospacing="1" w:line="259" w:lineRule="auto"/>
        <w:ind w:left="1440"/>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For example: higher_layer_parameters_NCR_v000.xls in folder </w:t>
      </w:r>
      <w:r>
        <w:rPr>
          <w:rFonts w:ascii="Times New Roman" w:eastAsia="Times New Roman" w:hAnsi="Times New Roman" w:cs="Times New Roman"/>
          <w:color w:val="0066FF"/>
          <w:sz w:val="20"/>
          <w:szCs w:val="20"/>
          <w:lang w:eastAsia="sv-SE"/>
        </w:rPr>
        <w:t>[113-R18-RRC-NCR]</w:t>
      </w:r>
      <w:r>
        <w:rPr>
          <w:rFonts w:ascii="Times New Roman" w:eastAsia="Times New Roman" w:hAnsi="Times New Roman" w:cs="Times New Roman"/>
          <w:sz w:val="20"/>
          <w:szCs w:val="20"/>
          <w:lang w:eastAsia="sv-SE"/>
        </w:rPr>
        <w:t>.</w:t>
      </w:r>
    </w:p>
    <w:p w14:paraId="590F12E2" w14:textId="77777777" w:rsidR="00A52011" w:rsidRDefault="00963D65">
      <w:pPr>
        <w:numPr>
          <w:ilvl w:val="0"/>
          <w:numId w:val="37"/>
        </w:numPr>
        <w:spacing w:before="100" w:beforeAutospacing="1" w:after="100" w:afterAutospacing="1" w:line="259" w:lineRule="auto"/>
        <w:rPr>
          <w:rFonts w:ascii="Times New Roman" w:eastAsia="Times New Roman" w:hAnsi="Times New Roman" w:cs="Times New Roman"/>
          <w:color w:val="FF0000"/>
          <w:sz w:val="20"/>
          <w:szCs w:val="20"/>
          <w:lang w:eastAsia="sv-SE"/>
        </w:rPr>
      </w:pPr>
      <w:r>
        <w:rPr>
          <w:rFonts w:ascii="Times New Roman" w:eastAsia="Times New Roman" w:hAnsi="Times New Roman" w:cs="Times New Roman"/>
          <w:color w:val="FF0000"/>
          <w:sz w:val="20"/>
          <w:szCs w:val="20"/>
          <w:lang w:eastAsia="sv-SE"/>
        </w:rPr>
        <w:t>Note: Please see the instructions in next section for how to mark stable/unstable and use color-coding.</w:t>
      </w:r>
    </w:p>
    <w:p w14:paraId="32543F78" w14:textId="77777777" w:rsidR="00A52011" w:rsidRDefault="00963D65">
      <w:pPr>
        <w:pStyle w:val="Heading3"/>
      </w:pPr>
      <w:r>
        <w:t>5.2.2</w:t>
      </w:r>
      <w:r>
        <w:tab/>
        <w:t>Intermediate step (Update and review process of RRC list):</w:t>
      </w:r>
    </w:p>
    <w:p w14:paraId="6513B07D" w14:textId="77777777" w:rsidR="00A52011" w:rsidRDefault="00963D65">
      <w:pPr>
        <w:numPr>
          <w:ilvl w:val="0"/>
          <w:numId w:val="38"/>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Review per WI phase (timelines are set by RAN1 Chair):</w:t>
      </w:r>
    </w:p>
    <w:p w14:paraId="3F6699B4" w14:textId="77777777" w:rsidR="00A52011" w:rsidRDefault="00963D65">
      <w:pPr>
        <w:numPr>
          <w:ilvl w:val="1"/>
          <w:numId w:val="38"/>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The WI Rapporteur has full freedom to use the dedicated WI folder for any update of the corresponding RRC parameter list based on the discussion during the meeting. </w:t>
      </w:r>
    </w:p>
    <w:p w14:paraId="5E23769D" w14:textId="77777777" w:rsidR="00A52011" w:rsidRDefault="00963D65">
      <w:pPr>
        <w:numPr>
          <w:ilvl w:val="0"/>
          <w:numId w:val="38"/>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Over-all review phase (timelines are set by RAN1 Chair):</w:t>
      </w:r>
    </w:p>
    <w:p w14:paraId="118A5847" w14:textId="77777777" w:rsidR="00A52011" w:rsidRDefault="00963D65">
      <w:pPr>
        <w:numPr>
          <w:ilvl w:val="1"/>
          <w:numId w:val="38"/>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The WI Rapporteur informs Sorour the files that Sorour can use to update the existing file in </w:t>
      </w:r>
      <w:r>
        <w:rPr>
          <w:rFonts w:ascii="Times New Roman" w:eastAsia="Times New Roman" w:hAnsi="Times New Roman" w:cs="Times New Roman"/>
          <w:color w:val="0066FF"/>
          <w:sz w:val="20"/>
          <w:szCs w:val="20"/>
          <w:lang w:eastAsia="sv-SE"/>
        </w:rPr>
        <w:t xml:space="preserve">Collection of RRC parameters </w:t>
      </w:r>
      <w:r>
        <w:rPr>
          <w:rFonts w:ascii="Times New Roman" w:eastAsia="Times New Roman" w:hAnsi="Times New Roman" w:cs="Times New Roman"/>
          <w:sz w:val="20"/>
          <w:szCs w:val="20"/>
          <w:lang w:eastAsia="sv-SE"/>
        </w:rPr>
        <w:t>to the next version.</w:t>
      </w:r>
    </w:p>
    <w:p w14:paraId="03695D36" w14:textId="77777777" w:rsidR="00A52011" w:rsidRDefault="00963D65">
      <w:pPr>
        <w:numPr>
          <w:ilvl w:val="2"/>
          <w:numId w:val="38"/>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For example: higher_layer_parameters_NCR_v015.xls</w:t>
      </w:r>
    </w:p>
    <w:p w14:paraId="7C2983AE" w14:textId="77777777" w:rsidR="00A52011" w:rsidRDefault="00963D65">
      <w:pPr>
        <w:numPr>
          <w:ilvl w:val="1"/>
          <w:numId w:val="38"/>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Sorour updates the overall RRC parameter list with the updates received from the WI Rapporteurs and kicks off the over-all RRC list review.</w:t>
      </w:r>
    </w:p>
    <w:p w14:paraId="5FADAAB6" w14:textId="77777777" w:rsidR="00A52011" w:rsidRDefault="00963D65">
      <w:pPr>
        <w:numPr>
          <w:ilvl w:val="2"/>
          <w:numId w:val="38"/>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For example: draft_higher_layer_parameters_v001.xls</w:t>
      </w:r>
    </w:p>
    <w:p w14:paraId="247AF5BD" w14:textId="77777777" w:rsidR="00A52011" w:rsidRDefault="00963D65">
      <w:pPr>
        <w:numPr>
          <w:ilvl w:val="0"/>
          <w:numId w:val="38"/>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All delegates can </w:t>
      </w:r>
      <w:proofErr w:type="gramStart"/>
      <w:r>
        <w:rPr>
          <w:rFonts w:ascii="Times New Roman" w:eastAsia="Times New Roman" w:hAnsi="Times New Roman" w:cs="Times New Roman"/>
          <w:sz w:val="20"/>
          <w:szCs w:val="20"/>
          <w:lang w:eastAsia="sv-SE"/>
        </w:rPr>
        <w:t>review</w:t>
      </w:r>
      <w:proofErr w:type="gramEnd"/>
      <w:r>
        <w:rPr>
          <w:rFonts w:ascii="Times New Roman" w:eastAsia="Times New Roman" w:hAnsi="Times New Roman" w:cs="Times New Roman"/>
          <w:sz w:val="20"/>
          <w:szCs w:val="20"/>
          <w:lang w:eastAsia="sv-SE"/>
        </w:rPr>
        <w:t xml:space="preserve"> and further updates are applied to the list, if needed using </w:t>
      </w:r>
      <w:r>
        <w:rPr>
          <w:rFonts w:ascii="Times New Roman" w:eastAsia="Times New Roman" w:hAnsi="Times New Roman" w:cs="Times New Roman"/>
          <w:color w:val="0066FF"/>
          <w:sz w:val="20"/>
          <w:szCs w:val="20"/>
          <w:lang w:eastAsia="sv-SE"/>
        </w:rPr>
        <w:t xml:space="preserve">[113-R18-RRC] </w:t>
      </w:r>
      <w:r>
        <w:rPr>
          <w:rFonts w:ascii="Times New Roman" w:eastAsia="Times New Roman" w:hAnsi="Times New Roman" w:cs="Times New Roman"/>
          <w:sz w:val="20"/>
          <w:szCs w:val="20"/>
          <w:lang w:eastAsia="sv-SE"/>
        </w:rPr>
        <w:t>folder.</w:t>
      </w:r>
    </w:p>
    <w:p w14:paraId="1C322389" w14:textId="77777777" w:rsidR="00A52011" w:rsidRDefault="00963D65">
      <w:pPr>
        <w:numPr>
          <w:ilvl w:val="1"/>
          <w:numId w:val="38"/>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The WI Rapporteur can provide additional updates if needed during this step, for example based on the comments received during the review process.</w:t>
      </w:r>
    </w:p>
    <w:p w14:paraId="4A8A0A5F" w14:textId="77777777" w:rsidR="00A52011" w:rsidRDefault="00963D65">
      <w:pPr>
        <w:numPr>
          <w:ilvl w:val="2"/>
          <w:numId w:val="38"/>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The WI Rapporteur can use the dedicated folder, similarly to Intermediate Step, and inform Sorour on the needed updates. The best way is to create a new version that can REPLACE the old version.</w:t>
      </w:r>
    </w:p>
    <w:p w14:paraId="2CBCC2EB" w14:textId="77777777" w:rsidR="00A52011" w:rsidRDefault="00963D65">
      <w:pPr>
        <w:numPr>
          <w:ilvl w:val="2"/>
          <w:numId w:val="38"/>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Note: It is crucial that Sorour and WI Rapporteurs coordinate tightly to remain in sync and avoid any inconsistently in the list.</w:t>
      </w:r>
    </w:p>
    <w:p w14:paraId="608E7421" w14:textId="77777777" w:rsidR="00A52011" w:rsidRDefault="00963D65">
      <w:pPr>
        <w:numPr>
          <w:ilvl w:val="1"/>
          <w:numId w:val="38"/>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Note: Sorour consults WI Rapporteur to apply technical changes.</w:t>
      </w:r>
    </w:p>
    <w:p w14:paraId="540A101F" w14:textId="77777777" w:rsidR="00A52011" w:rsidRDefault="00963D65">
      <w:pPr>
        <w:numPr>
          <w:ilvl w:val="0"/>
          <w:numId w:val="37"/>
        </w:numPr>
        <w:spacing w:before="100" w:beforeAutospacing="1" w:after="100" w:afterAutospacing="1" w:line="259" w:lineRule="auto"/>
        <w:rPr>
          <w:rFonts w:ascii="Times New Roman" w:eastAsia="Times New Roman" w:hAnsi="Times New Roman" w:cs="Times New Roman"/>
          <w:color w:val="FF0000"/>
          <w:sz w:val="20"/>
          <w:szCs w:val="20"/>
          <w:lang w:eastAsia="sv-SE"/>
        </w:rPr>
      </w:pPr>
      <w:r>
        <w:rPr>
          <w:rFonts w:ascii="Times New Roman" w:eastAsia="Times New Roman" w:hAnsi="Times New Roman" w:cs="Times New Roman"/>
          <w:color w:val="FF0000"/>
          <w:sz w:val="20"/>
          <w:szCs w:val="20"/>
          <w:lang w:eastAsia="sv-SE"/>
        </w:rPr>
        <w:t>Note: Please see the instructions in next section for how to mark stable/unstable and use color-coding.</w:t>
      </w:r>
    </w:p>
    <w:p w14:paraId="211951F3" w14:textId="77777777" w:rsidR="00A52011" w:rsidRDefault="00963D65">
      <w:pPr>
        <w:pStyle w:val="Heading3"/>
      </w:pPr>
      <w:r>
        <w:lastRenderedPageBreak/>
        <w:t>5.2.3</w:t>
      </w:r>
      <w:r>
        <w:tab/>
        <w:t>Final step (LS and backlog RRC list):</w:t>
      </w:r>
    </w:p>
    <w:p w14:paraId="6369A533" w14:textId="77777777" w:rsidR="00A52011" w:rsidRDefault="00963D65">
      <w:pPr>
        <w:numPr>
          <w:ilvl w:val="0"/>
          <w:numId w:val="37"/>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When the review is completed, Sorour uses the latest version in </w:t>
      </w:r>
      <w:r>
        <w:rPr>
          <w:rFonts w:ascii="Times New Roman" w:eastAsia="Times New Roman" w:hAnsi="Times New Roman" w:cs="Times New Roman"/>
          <w:color w:val="0066FF"/>
          <w:sz w:val="20"/>
          <w:szCs w:val="20"/>
          <w:lang w:eastAsia="sv-SE"/>
        </w:rPr>
        <w:t>Collection of RRC parameters</w:t>
      </w:r>
      <w:r>
        <w:rPr>
          <w:rFonts w:ascii="Times New Roman" w:eastAsia="Times New Roman" w:hAnsi="Times New Roman" w:cs="Times New Roman"/>
          <w:sz w:val="20"/>
          <w:szCs w:val="20"/>
          <w:lang w:eastAsia="sv-SE"/>
        </w:rPr>
        <w:t>.</w:t>
      </w:r>
    </w:p>
    <w:p w14:paraId="66F39222" w14:textId="77777777" w:rsidR="00A52011" w:rsidRDefault="00963D65">
      <w:pPr>
        <w:numPr>
          <w:ilvl w:val="1"/>
          <w:numId w:val="37"/>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For example: draft_higher_layer_parameters_v005.xls</w:t>
      </w:r>
    </w:p>
    <w:p w14:paraId="2939FED1" w14:textId="77777777" w:rsidR="00A52011" w:rsidRDefault="00963D65">
      <w:pPr>
        <w:numPr>
          <w:ilvl w:val="0"/>
          <w:numId w:val="37"/>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Sorour provides two files of the latest RRC parameter list:</w:t>
      </w:r>
    </w:p>
    <w:p w14:paraId="30F150F3" w14:textId="77777777" w:rsidR="00A52011" w:rsidRDefault="00963D65">
      <w:pPr>
        <w:numPr>
          <w:ilvl w:val="1"/>
          <w:numId w:val="37"/>
        </w:numPr>
        <w:spacing w:before="100" w:beforeAutospacing="1" w:after="100" w:afterAutospacing="1" w:line="259" w:lineRule="auto"/>
        <w:rPr>
          <w:rFonts w:ascii="Times New Roman" w:eastAsia="Times New Roman" w:hAnsi="Times New Roman" w:cs="Times New Roman"/>
          <w:b/>
          <w:bCs/>
          <w:sz w:val="20"/>
          <w:szCs w:val="20"/>
          <w:lang w:eastAsia="sv-SE"/>
        </w:rPr>
      </w:pPr>
      <w:r>
        <w:rPr>
          <w:rFonts w:ascii="Times New Roman" w:eastAsia="Times New Roman" w:hAnsi="Times New Roman" w:cs="Times New Roman"/>
          <w:b/>
          <w:bCs/>
          <w:sz w:val="20"/>
          <w:szCs w:val="20"/>
          <w:lang w:val="sv-SE" w:eastAsia="sv-SE"/>
        </w:rPr>
        <w:t>Backlog-list:</w:t>
      </w:r>
    </w:p>
    <w:p w14:paraId="34BB3685" w14:textId="77777777" w:rsidR="00A52011" w:rsidRDefault="00963D65">
      <w:pPr>
        <w:numPr>
          <w:ilvl w:val="2"/>
          <w:numId w:val="37"/>
        </w:numPr>
        <w:spacing w:before="100" w:beforeAutospacing="1" w:after="100" w:afterAutospacing="1" w:line="259" w:lineRule="auto"/>
        <w:rPr>
          <w:rFonts w:ascii="Times New Roman" w:eastAsia="Times New Roman" w:hAnsi="Times New Roman" w:cs="Times New Roman"/>
          <w:sz w:val="20"/>
          <w:szCs w:val="20"/>
          <w:lang w:eastAsia="sv-SE"/>
        </w:rPr>
      </w:pPr>
      <w:proofErr w:type="gramStart"/>
      <w:r>
        <w:rPr>
          <w:rFonts w:ascii="Times New Roman" w:eastAsia="Times New Roman" w:hAnsi="Times New Roman" w:cs="Times New Roman"/>
          <w:sz w:val="20"/>
          <w:szCs w:val="20"/>
          <w:lang w:eastAsia="sv-SE"/>
        </w:rPr>
        <w:t>This list,</w:t>
      </w:r>
      <w:proofErr w:type="gramEnd"/>
      <w:r>
        <w:rPr>
          <w:rFonts w:ascii="Times New Roman" w:eastAsia="Times New Roman" w:hAnsi="Times New Roman" w:cs="Times New Roman"/>
          <w:sz w:val="20"/>
          <w:szCs w:val="20"/>
          <w:lang w:eastAsia="sv-SE"/>
        </w:rPr>
        <w:t xml:space="preserve"> includes the entries in ALL rows and will be submitted to RAN1 as backlog. </w:t>
      </w:r>
    </w:p>
    <w:p w14:paraId="0D2767A8" w14:textId="77777777" w:rsidR="00A52011" w:rsidRDefault="00963D65">
      <w:pPr>
        <w:numPr>
          <w:ilvl w:val="2"/>
          <w:numId w:val="37"/>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For example: Backlog-list = draft_higher_layer_parameters_v005.xls</w:t>
      </w:r>
    </w:p>
    <w:p w14:paraId="3BC05B9E" w14:textId="77777777" w:rsidR="00A52011" w:rsidRDefault="00963D65">
      <w:pPr>
        <w:numPr>
          <w:ilvl w:val="1"/>
          <w:numId w:val="37"/>
        </w:numPr>
        <w:spacing w:before="100" w:beforeAutospacing="1" w:after="100" w:afterAutospacing="1" w:line="259" w:lineRule="auto"/>
        <w:rPr>
          <w:rFonts w:ascii="Times New Roman" w:eastAsia="Times New Roman" w:hAnsi="Times New Roman" w:cs="Times New Roman"/>
          <w:b/>
          <w:bCs/>
          <w:sz w:val="20"/>
          <w:szCs w:val="20"/>
          <w:lang w:eastAsia="sv-SE"/>
        </w:rPr>
      </w:pPr>
      <w:r>
        <w:rPr>
          <w:rFonts w:ascii="Times New Roman" w:eastAsia="Times New Roman" w:hAnsi="Times New Roman" w:cs="Times New Roman"/>
          <w:b/>
          <w:bCs/>
          <w:sz w:val="20"/>
          <w:szCs w:val="20"/>
          <w:lang w:val="sv-SE" w:eastAsia="sv-SE"/>
        </w:rPr>
        <w:t xml:space="preserve">Output-list: </w:t>
      </w:r>
    </w:p>
    <w:p w14:paraId="5D879018" w14:textId="77777777" w:rsidR="00A52011" w:rsidRDefault="00963D65">
      <w:pPr>
        <w:numPr>
          <w:ilvl w:val="2"/>
          <w:numId w:val="37"/>
        </w:numPr>
        <w:spacing w:before="100" w:beforeAutospacing="1" w:after="100" w:afterAutospacing="1" w:line="259" w:lineRule="auto"/>
        <w:rPr>
          <w:rFonts w:ascii="Times New Roman" w:eastAsia="Times New Roman" w:hAnsi="Times New Roman" w:cs="Times New Roman"/>
          <w:sz w:val="20"/>
          <w:szCs w:val="20"/>
          <w:lang w:eastAsia="sv-SE"/>
        </w:rPr>
      </w:pPr>
      <w:proofErr w:type="gramStart"/>
      <w:r>
        <w:rPr>
          <w:rFonts w:ascii="Times New Roman" w:eastAsia="Times New Roman" w:hAnsi="Times New Roman" w:cs="Times New Roman"/>
          <w:sz w:val="20"/>
          <w:szCs w:val="20"/>
          <w:lang w:eastAsia="sv-SE"/>
        </w:rPr>
        <w:t>This list,</w:t>
      </w:r>
      <w:proofErr w:type="gramEnd"/>
      <w:r>
        <w:rPr>
          <w:rFonts w:ascii="Times New Roman" w:eastAsia="Times New Roman" w:hAnsi="Times New Roman" w:cs="Times New Roman"/>
          <w:sz w:val="20"/>
          <w:szCs w:val="20"/>
          <w:lang w:eastAsia="sv-SE"/>
        </w:rPr>
        <w:t xml:space="preserve"> includes only entries in rows that are STABLE and can be sent to RAN2/RAN3. If this list is endorsed by Chair, a draft LS in </w:t>
      </w:r>
      <w:r>
        <w:rPr>
          <w:rFonts w:ascii="Times New Roman" w:eastAsia="Times New Roman" w:hAnsi="Times New Roman" w:cs="Times New Roman"/>
          <w:color w:val="0066FF"/>
          <w:sz w:val="20"/>
          <w:szCs w:val="20"/>
          <w:lang w:eastAsia="sv-SE"/>
        </w:rPr>
        <w:t>Draft LS folder</w:t>
      </w:r>
      <w:r>
        <w:rPr>
          <w:rFonts w:ascii="Times New Roman" w:eastAsia="Times New Roman" w:hAnsi="Times New Roman" w:cs="Times New Roman"/>
          <w:color w:val="4472C4"/>
          <w:sz w:val="20"/>
          <w:szCs w:val="20"/>
          <w:lang w:eastAsia="sv-SE"/>
        </w:rPr>
        <w:t xml:space="preserve"> </w:t>
      </w:r>
      <w:r>
        <w:rPr>
          <w:rFonts w:ascii="Times New Roman" w:eastAsia="Times New Roman" w:hAnsi="Times New Roman" w:cs="Times New Roman"/>
          <w:sz w:val="20"/>
          <w:szCs w:val="20"/>
          <w:lang w:eastAsia="sv-SE"/>
        </w:rPr>
        <w:t>is prepared by Sorour to be reviewed for sending the RRC list to RAN2/RAN3.</w:t>
      </w:r>
    </w:p>
    <w:p w14:paraId="34AFBE70" w14:textId="77777777" w:rsidR="00A52011" w:rsidRDefault="00963D65">
      <w:pPr>
        <w:numPr>
          <w:ilvl w:val="1"/>
          <w:numId w:val="37"/>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Note: Output-list is sub-set of Backlog-list. Output-list is RAN1 official output. Backlog-list is RAN1 backlog for continuation of work, if needed.</w:t>
      </w:r>
    </w:p>
    <w:p w14:paraId="5529A0BC" w14:textId="77777777" w:rsidR="00A52011" w:rsidRDefault="00963D65">
      <w:pPr>
        <w:numPr>
          <w:ilvl w:val="0"/>
          <w:numId w:val="37"/>
        </w:numPr>
        <w:spacing w:before="100" w:beforeAutospacing="1" w:after="100" w:afterAutospacing="1" w:line="259" w:lineRule="auto"/>
        <w:rPr>
          <w:rFonts w:ascii="Times New Roman" w:eastAsia="Times New Roman" w:hAnsi="Times New Roman" w:cs="Times New Roman"/>
          <w:b/>
          <w:bCs/>
          <w:sz w:val="20"/>
          <w:szCs w:val="20"/>
          <w:lang w:eastAsia="sv-SE"/>
        </w:rPr>
      </w:pPr>
      <w:r>
        <w:rPr>
          <w:rFonts w:ascii="Times New Roman" w:eastAsia="Times New Roman" w:hAnsi="Times New Roman" w:cs="Times New Roman"/>
          <w:b/>
          <w:bCs/>
          <w:sz w:val="20"/>
          <w:szCs w:val="20"/>
          <w:lang w:eastAsia="sv-SE"/>
        </w:rPr>
        <w:t xml:space="preserve">Sorour submits the following from </w:t>
      </w:r>
      <w:r>
        <w:rPr>
          <w:rFonts w:ascii="Times New Roman" w:eastAsia="Times New Roman" w:hAnsi="Times New Roman" w:cs="Times New Roman"/>
          <w:b/>
          <w:bCs/>
          <w:color w:val="0066FF"/>
          <w:sz w:val="20"/>
          <w:szCs w:val="20"/>
          <w:lang w:eastAsia="sv-SE"/>
        </w:rPr>
        <w:t xml:space="preserve">Final Output </w:t>
      </w:r>
      <w:r>
        <w:rPr>
          <w:rFonts w:ascii="Times New Roman" w:eastAsia="Times New Roman" w:hAnsi="Times New Roman" w:cs="Times New Roman"/>
          <w:b/>
          <w:bCs/>
          <w:sz w:val="20"/>
          <w:szCs w:val="20"/>
          <w:lang w:eastAsia="sv-SE"/>
        </w:rPr>
        <w:t>folder:</w:t>
      </w:r>
    </w:p>
    <w:p w14:paraId="3908222A" w14:textId="77777777" w:rsidR="00A52011" w:rsidRDefault="00963D65">
      <w:pPr>
        <w:numPr>
          <w:ilvl w:val="1"/>
          <w:numId w:val="37"/>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LS including Output-list (Official output to RAN2/RAN3)</w:t>
      </w:r>
    </w:p>
    <w:p w14:paraId="0813853F" w14:textId="77777777" w:rsidR="00A52011" w:rsidRDefault="00963D65">
      <w:pPr>
        <w:numPr>
          <w:ilvl w:val="1"/>
          <w:numId w:val="37"/>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Backlog-list (For RAN1 use only)</w:t>
      </w:r>
    </w:p>
    <w:p w14:paraId="6FEB6926" w14:textId="77777777" w:rsidR="00A52011" w:rsidRDefault="00963D65">
      <w:pPr>
        <w:numPr>
          <w:ilvl w:val="1"/>
          <w:numId w:val="37"/>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Summary of discussion (For information)</w:t>
      </w:r>
    </w:p>
    <w:p w14:paraId="352DB78A" w14:textId="77777777" w:rsidR="00A52011" w:rsidRDefault="00963D65">
      <w:pPr>
        <w:numPr>
          <w:ilvl w:val="0"/>
          <w:numId w:val="37"/>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This Backlog-list is used in the next meeting as “The Excel sheet with v000 in </w:t>
      </w:r>
      <w:r>
        <w:rPr>
          <w:rFonts w:ascii="Times New Roman" w:eastAsia="Times New Roman" w:hAnsi="Times New Roman" w:cs="Times New Roman"/>
          <w:color w:val="0066FF"/>
          <w:sz w:val="20"/>
          <w:szCs w:val="20"/>
          <w:lang w:eastAsia="sv-SE"/>
        </w:rPr>
        <w:t>Collection of RRC parameters</w:t>
      </w:r>
      <w:r>
        <w:rPr>
          <w:rFonts w:ascii="Times New Roman" w:eastAsia="Times New Roman" w:hAnsi="Times New Roman" w:cs="Times New Roman"/>
          <w:sz w:val="20"/>
          <w:szCs w:val="20"/>
          <w:lang w:eastAsia="sv-SE"/>
        </w:rPr>
        <w:t xml:space="preserve"> to be provided by Sorour” for the Initial Step.</w:t>
      </w:r>
    </w:p>
    <w:p w14:paraId="35E6EFCB" w14:textId="77777777" w:rsidR="00A52011" w:rsidRDefault="00963D65">
      <w:pPr>
        <w:numPr>
          <w:ilvl w:val="0"/>
          <w:numId w:val="37"/>
        </w:numPr>
        <w:spacing w:before="100" w:beforeAutospacing="1" w:after="100" w:afterAutospacing="1" w:line="259" w:lineRule="auto"/>
        <w:rPr>
          <w:rFonts w:ascii="Times New Roman" w:eastAsia="Times New Roman" w:hAnsi="Times New Roman" w:cs="Times New Roman"/>
          <w:color w:val="FF0000"/>
          <w:sz w:val="20"/>
          <w:szCs w:val="20"/>
          <w:lang w:eastAsia="sv-SE"/>
        </w:rPr>
      </w:pPr>
      <w:r>
        <w:rPr>
          <w:rFonts w:ascii="Times New Roman" w:eastAsia="Times New Roman" w:hAnsi="Times New Roman" w:cs="Times New Roman"/>
          <w:color w:val="FF0000"/>
          <w:sz w:val="20"/>
          <w:szCs w:val="20"/>
          <w:lang w:eastAsia="sv-SE"/>
        </w:rPr>
        <w:t>Note: Please see the instructions in next section for how to mark stable/unstable and use color-coding.</w:t>
      </w:r>
    </w:p>
    <w:p w14:paraId="7789FD3C" w14:textId="77777777" w:rsidR="00A52011" w:rsidRDefault="00963D65">
      <w:pPr>
        <w:pStyle w:val="Heading2"/>
      </w:pPr>
      <w:r>
        <w:rPr>
          <w:lang w:val="en-US"/>
        </w:rPr>
        <w:t>5</w:t>
      </w:r>
      <w:r>
        <w:t>.3</w:t>
      </w:r>
      <w:r>
        <w:tab/>
        <w:t>Instructions for updating the entries in the RRC list:</w:t>
      </w:r>
    </w:p>
    <w:p w14:paraId="03C4D35F" w14:textId="77777777" w:rsidR="00A52011" w:rsidRDefault="00963D65">
      <w:pPr>
        <w:spacing w:before="100" w:beforeAutospacing="1" w:after="100" w:afterAutospacing="1"/>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The description below is based on the approach used in Rel-17 is used for coordination and regular update of RRC parameter list:</w:t>
      </w:r>
    </w:p>
    <w:p w14:paraId="30ED9EA2" w14:textId="77777777" w:rsidR="00A52011" w:rsidRDefault="00963D65">
      <w:pPr>
        <w:spacing w:before="100" w:beforeAutospacing="1" w:after="100" w:afterAutospacing="1"/>
        <w:rPr>
          <w:rFonts w:ascii="Times New Roman" w:eastAsia="Times New Roman" w:hAnsi="Times New Roman" w:cs="Times New Roman"/>
          <w:sz w:val="20"/>
          <w:szCs w:val="20"/>
          <w:lang w:eastAsia="sv-SE"/>
        </w:rPr>
      </w:pPr>
      <w:r>
        <w:rPr>
          <w:rFonts w:ascii="Times New Roman" w:eastAsia="Times New Roman" w:hAnsi="Times New Roman" w:cs="Times New Roman"/>
          <w:b/>
          <w:bCs/>
          <w:sz w:val="20"/>
          <w:szCs w:val="20"/>
          <w:lang w:eastAsia="sv-SE"/>
        </w:rPr>
        <w:t>Important note:</w:t>
      </w:r>
      <w:r>
        <w:rPr>
          <w:rFonts w:ascii="Times New Roman" w:eastAsia="Times New Roman" w:hAnsi="Times New Roman" w:cs="Times New Roman"/>
          <w:sz w:val="20"/>
          <w:szCs w:val="20"/>
          <w:lang w:eastAsia="sv-SE"/>
        </w:rPr>
        <w:t xml:space="preserve"> Please consider the Recommendation guidelines provided in </w:t>
      </w:r>
      <w:hyperlink r:id="rId36" w:history="1">
        <w:r>
          <w:rPr>
            <w:rFonts w:ascii="Times New Roman" w:eastAsia="Times New Roman" w:hAnsi="Times New Roman" w:cs="Times New Roman"/>
            <w:color w:val="0000FF"/>
            <w:sz w:val="20"/>
            <w:szCs w:val="20"/>
            <w:highlight w:val="yellow"/>
            <w:u w:val="single"/>
            <w:lang w:eastAsia="sv-SE"/>
          </w:rPr>
          <w:t>R1-2305769</w:t>
        </w:r>
      </w:hyperlink>
      <w:r>
        <w:rPr>
          <w:rFonts w:ascii="Times New Roman" w:eastAsia="Times New Roman" w:hAnsi="Times New Roman" w:cs="Times New Roman"/>
          <w:sz w:val="20"/>
          <w:szCs w:val="20"/>
          <w:lang w:eastAsia="sv-SE"/>
        </w:rPr>
        <w:t xml:space="preserve">. </w:t>
      </w:r>
    </w:p>
    <w:p w14:paraId="26EB6C65" w14:textId="77777777" w:rsidR="00A52011" w:rsidRDefault="00963D65">
      <w:pPr>
        <w:spacing w:before="100" w:beforeAutospacing="1" w:after="100" w:afterAutospacing="1"/>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It is beneficial to consider only stable (not necessarily complete) RRC parameters in the LS to RAN2/RAN3 (please see motivations in </w:t>
      </w:r>
      <w:hyperlink r:id="rId37" w:history="1">
        <w:r>
          <w:rPr>
            <w:rFonts w:ascii="Times New Roman" w:eastAsia="Times New Roman" w:hAnsi="Times New Roman" w:cs="Times New Roman"/>
            <w:color w:val="0000FF"/>
            <w:sz w:val="20"/>
            <w:szCs w:val="20"/>
            <w:highlight w:val="yellow"/>
            <w:u w:val="single"/>
            <w:lang w:eastAsia="sv-SE"/>
          </w:rPr>
          <w:t>R1-2305769</w:t>
        </w:r>
      </w:hyperlink>
      <w:r>
        <w:rPr>
          <w:rFonts w:ascii="Times New Roman" w:eastAsia="Times New Roman" w:hAnsi="Times New Roman" w:cs="Times New Roman"/>
          <w:sz w:val="20"/>
          <w:szCs w:val="20"/>
          <w:lang w:eastAsia="sv-SE"/>
        </w:rPr>
        <w:t>). The remaining RRC parameters can be discussed further in RAN1 at the next meetings to be included in the earliest LS to RAN2/RAN3, when identified as stable.</w:t>
      </w:r>
    </w:p>
    <w:tbl>
      <w:tblPr>
        <w:tblStyle w:val="TableGrid10"/>
        <w:tblW w:w="0" w:type="auto"/>
        <w:tblInd w:w="-113" w:type="dxa"/>
        <w:tblLook w:val="04A0" w:firstRow="1" w:lastRow="0" w:firstColumn="1" w:lastColumn="0" w:noHBand="0" w:noVBand="1"/>
      </w:tblPr>
      <w:tblGrid>
        <w:gridCol w:w="9692"/>
      </w:tblGrid>
      <w:tr w:rsidR="00A52011" w14:paraId="59E731AF" w14:textId="77777777">
        <w:trPr>
          <w:trHeight w:val="1054"/>
        </w:trPr>
        <w:tc>
          <w:tcPr>
            <w:tcW w:w="9692" w:type="dxa"/>
          </w:tcPr>
          <w:p w14:paraId="30AA135E" w14:textId="77777777" w:rsidR="00A52011" w:rsidRDefault="00963D65">
            <w:pPr>
              <w:rPr>
                <w:rFonts w:ascii="Times New Roman" w:eastAsia="Malgun Gothic" w:hAnsi="Times New Roman" w:cs="Times New Roman"/>
                <w:sz w:val="20"/>
                <w:szCs w:val="20"/>
              </w:rPr>
            </w:pPr>
            <w:r>
              <w:rPr>
                <w:rFonts w:ascii="Times New Roman" w:hAnsi="Times New Roman" w:cs="Times New Roman"/>
                <w:sz w:val="20"/>
                <w:szCs w:val="20"/>
              </w:rPr>
              <w:t xml:space="preserve">Regarding the RRC recommendation guidelines, RAN2 finally reviewed </w:t>
            </w:r>
            <w:hyperlink r:id="rId38" w:history="1">
              <w:r>
                <w:rPr>
                  <w:rFonts w:ascii="Times New Roman" w:hAnsi="Times New Roman" w:cs="Times New Roman"/>
                  <w:color w:val="0000FF"/>
                  <w:sz w:val="20"/>
                  <w:szCs w:val="20"/>
                  <w:u w:val="single"/>
                </w:rPr>
                <w:t>R1-2202913</w:t>
              </w:r>
            </w:hyperlink>
            <w:r>
              <w:rPr>
                <w:rFonts w:ascii="Times New Roman" w:hAnsi="Times New Roman" w:cs="Times New Roman"/>
                <w:sz w:val="20"/>
                <w:szCs w:val="20"/>
              </w:rPr>
              <w:t xml:space="preserve"> last meeting and with some comments, acknowledged it. The guidelines are updated accordingly and submitted in </w:t>
            </w:r>
            <w:hyperlink r:id="rId39" w:history="1">
              <w:r>
                <w:rPr>
                  <w:rFonts w:ascii="Times New Roman" w:hAnsi="Times New Roman" w:cs="Times New Roman"/>
                  <w:color w:val="0000FF"/>
                  <w:sz w:val="20"/>
                  <w:szCs w:val="20"/>
                  <w:highlight w:val="yellow"/>
                  <w:u w:val="single"/>
                </w:rPr>
                <w:t>R1-2305769</w:t>
              </w:r>
            </w:hyperlink>
            <w:r>
              <w:rPr>
                <w:rFonts w:ascii="Times New Roman" w:hAnsi="Times New Roman" w:cs="Times New Roman"/>
                <w:sz w:val="20"/>
                <w:szCs w:val="20"/>
              </w:rPr>
              <w:t>.</w:t>
            </w:r>
          </w:p>
          <w:p w14:paraId="07B5CB3A" w14:textId="77777777" w:rsidR="00A52011" w:rsidRPr="000D535B" w:rsidRDefault="00963D65">
            <w:pPr>
              <w:numPr>
                <w:ilvl w:val="0"/>
                <w:numId w:val="39"/>
              </w:numPr>
              <w:ind w:firstLine="0"/>
              <w:rPr>
                <w:rFonts w:ascii="Times New Roman" w:hAnsi="Times New Roman" w:cs="Times New Roman"/>
                <w:b/>
                <w:bCs/>
                <w:sz w:val="20"/>
                <w:szCs w:val="20"/>
              </w:rPr>
            </w:pPr>
            <w:r>
              <w:rPr>
                <w:rFonts w:ascii="Times New Roman" w:hAnsi="Times New Roman" w:cs="Times New Roman"/>
                <w:b/>
                <w:bCs/>
                <w:color w:val="FF0000"/>
                <w:sz w:val="20"/>
                <w:szCs w:val="20"/>
              </w:rPr>
              <w:t>P</w:t>
            </w:r>
            <w:r w:rsidRPr="000D535B">
              <w:rPr>
                <w:rFonts w:ascii="Times New Roman" w:hAnsi="Times New Roman" w:cs="Times New Roman"/>
                <w:b/>
                <w:bCs/>
                <w:color w:val="FF0000"/>
                <w:sz w:val="20"/>
                <w:szCs w:val="20"/>
              </w:rPr>
              <w:t>lease rename “Column N” in the list as “Required for initial access or IDLE/INACTIVE</w:t>
            </w:r>
          </w:p>
          <w:p w14:paraId="64422DE2" w14:textId="77777777" w:rsidR="00A52011" w:rsidRPr="000D535B" w:rsidRDefault="00963D65">
            <w:pPr>
              <w:numPr>
                <w:ilvl w:val="0"/>
                <w:numId w:val="39"/>
              </w:numPr>
              <w:ind w:firstLine="0"/>
              <w:rPr>
                <w:rFonts w:ascii="Times New Roman" w:hAnsi="Times New Roman" w:cs="Times New Roman"/>
                <w:sz w:val="20"/>
                <w:szCs w:val="20"/>
              </w:rPr>
            </w:pPr>
            <w:r>
              <w:rPr>
                <w:rFonts w:ascii="Times New Roman" w:hAnsi="Times New Roman" w:cs="Times New Roman"/>
                <w:sz w:val="20"/>
                <w:szCs w:val="20"/>
              </w:rPr>
              <w:t>P</w:t>
            </w:r>
            <w:r w:rsidRPr="000D535B">
              <w:rPr>
                <w:rFonts w:ascii="Times New Roman" w:hAnsi="Times New Roman" w:cs="Times New Roman"/>
                <w:sz w:val="20"/>
                <w:szCs w:val="20"/>
              </w:rPr>
              <w:t>lease ensure that the guidelines are followed</w:t>
            </w:r>
            <w:r>
              <w:rPr>
                <w:rFonts w:ascii="Times New Roman" w:hAnsi="Times New Roman" w:cs="Times New Roman"/>
                <w:sz w:val="20"/>
                <w:szCs w:val="20"/>
              </w:rPr>
              <w:t>.</w:t>
            </w:r>
          </w:p>
        </w:tc>
      </w:tr>
    </w:tbl>
    <w:p w14:paraId="1569E6B6" w14:textId="77777777" w:rsidR="00A52011" w:rsidRDefault="00963D65">
      <w:pPr>
        <w:spacing w:before="100" w:beforeAutospacing="1" w:after="100" w:afterAutospacing="1"/>
        <w:rPr>
          <w:rFonts w:ascii="Times New Roman" w:eastAsia="Times New Roman" w:hAnsi="Times New Roman" w:cs="Times New Roman"/>
          <w:sz w:val="20"/>
          <w:szCs w:val="20"/>
          <w:lang w:eastAsia="sv-SE"/>
        </w:rPr>
      </w:pPr>
      <w:r>
        <w:rPr>
          <w:rFonts w:ascii="Times New Roman" w:eastAsia="Times New Roman" w:hAnsi="Times New Roman" w:cs="Times New Roman"/>
          <w:b/>
          <w:bCs/>
          <w:sz w:val="20"/>
          <w:szCs w:val="20"/>
          <w:lang w:eastAsia="sv-SE"/>
        </w:rPr>
        <w:t>Hence, the following stable/unstable marking approach is used similarly to Rel-17:</w:t>
      </w:r>
    </w:p>
    <w:p w14:paraId="1AC48952" w14:textId="77777777" w:rsidR="00A52011" w:rsidRDefault="00963D65">
      <w:pPr>
        <w:pStyle w:val="Heading3"/>
      </w:pPr>
      <w:r>
        <w:t>5.3.1</w:t>
      </w:r>
      <w:r>
        <w:tab/>
        <w:t>How to mark Stable/Unstable:</w:t>
      </w:r>
    </w:p>
    <w:p w14:paraId="00D4C0EC" w14:textId="77777777" w:rsidR="00A52011" w:rsidRDefault="00963D65">
      <w:pPr>
        <w:numPr>
          <w:ilvl w:val="0"/>
          <w:numId w:val="40"/>
        </w:numPr>
        <w:spacing w:before="100" w:beforeAutospacing="1" w:after="100" w:afterAutospacing="1" w:line="259" w:lineRule="auto"/>
        <w:rPr>
          <w:rFonts w:ascii="Times New Roman" w:eastAsia="Times New Roman" w:hAnsi="Times New Roman" w:cs="Times New Roman"/>
          <w:sz w:val="18"/>
          <w:szCs w:val="18"/>
          <w:lang w:eastAsia="sv-SE"/>
        </w:rPr>
      </w:pPr>
      <w:r>
        <w:rPr>
          <w:rFonts w:ascii="Times New Roman" w:eastAsia="Times New Roman" w:hAnsi="Times New Roman" w:cs="Times New Roman"/>
          <w:sz w:val="20"/>
          <w:szCs w:val="20"/>
        </w:rPr>
        <w:t xml:space="preserve">For each sheet dedicated to a WI RRC parameter list, a column at the end of the list is included for “Status”. This column is used to identify whether the content of a row in the list is stable or not by using {stable, unstable}, respectively. </w:t>
      </w:r>
    </w:p>
    <w:p w14:paraId="7CF9BEB3" w14:textId="77777777" w:rsidR="00A52011" w:rsidRDefault="00963D65">
      <w:pPr>
        <w:numPr>
          <w:ilvl w:val="1"/>
          <w:numId w:val="40"/>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rPr>
        <w:t>This column is for RAN1 information only and will not be included in the Output-list for LS to RAN2/RAN3.</w:t>
      </w:r>
    </w:p>
    <w:p w14:paraId="1415D63D" w14:textId="77777777" w:rsidR="00A52011" w:rsidRDefault="00963D65">
      <w:pPr>
        <w:numPr>
          <w:ilvl w:val="0"/>
          <w:numId w:val="40"/>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rPr>
        <w:t>The Output-list for LS to RAN2/RAN3 includes Only the rows that are indicated as “stable”.</w:t>
      </w:r>
    </w:p>
    <w:p w14:paraId="24C88EE5" w14:textId="77777777" w:rsidR="00A52011" w:rsidRDefault="00963D65">
      <w:pPr>
        <w:numPr>
          <w:ilvl w:val="0"/>
          <w:numId w:val="40"/>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rPr>
        <w:t>The Backlog-list contains all rows and columns, including Rows indicated as unstable and the Status column, for discussion in next RAN1 meeting.</w:t>
      </w:r>
    </w:p>
    <w:p w14:paraId="3D1EAB87" w14:textId="77777777" w:rsidR="00A52011" w:rsidRDefault="00963D65">
      <w:pPr>
        <w:numPr>
          <w:ilvl w:val="1"/>
          <w:numId w:val="40"/>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rPr>
        <w:t xml:space="preserve">The unstable rows will be </w:t>
      </w:r>
      <w:r>
        <w:rPr>
          <w:rFonts w:ascii="Times New Roman" w:eastAsia="Times New Roman" w:hAnsi="Times New Roman" w:cs="Times New Roman"/>
          <w:sz w:val="20"/>
          <w:szCs w:val="20"/>
          <w:lang w:eastAsia="sv-SE"/>
        </w:rPr>
        <w:t>discussed further in RAN1 at the next meetings to be included in the earliest LS to RAN2/RAN3 when stable.</w:t>
      </w:r>
    </w:p>
    <w:p w14:paraId="5CA726B1" w14:textId="77777777" w:rsidR="00A52011" w:rsidRDefault="00963D65">
      <w:pPr>
        <w:spacing w:before="100" w:beforeAutospacing="1" w:after="100" w:afterAutospacing="1"/>
        <w:rPr>
          <w:rFonts w:ascii="Times New Roman" w:eastAsia="Times New Roman" w:hAnsi="Times New Roman" w:cs="Times New Roman"/>
          <w:sz w:val="20"/>
          <w:szCs w:val="20"/>
          <w:lang w:eastAsia="sv-SE"/>
        </w:rPr>
      </w:pPr>
      <w:r>
        <w:rPr>
          <w:rFonts w:ascii="Times New Roman" w:eastAsia="Times New Roman" w:hAnsi="Times New Roman" w:cs="Times New Roman"/>
          <w:b/>
          <w:bCs/>
          <w:sz w:val="20"/>
          <w:szCs w:val="20"/>
          <w:lang w:eastAsia="sv-SE"/>
        </w:rPr>
        <w:lastRenderedPageBreak/>
        <w:t xml:space="preserve">Important note: </w:t>
      </w:r>
      <w:r>
        <w:rPr>
          <w:rFonts w:ascii="Times New Roman" w:eastAsia="Times New Roman" w:hAnsi="Times New Roman" w:cs="Times New Roman"/>
          <w:sz w:val="20"/>
          <w:szCs w:val="20"/>
          <w:lang w:eastAsia="sv-SE"/>
        </w:rPr>
        <w:t>Proper color-coding is crucial to properly indicate to RAN2/RAN3 the changes in the list as compared to previous version. The basic principle is as the following:</w:t>
      </w:r>
    </w:p>
    <w:p w14:paraId="13844D8A" w14:textId="77777777" w:rsidR="00A52011" w:rsidRDefault="00963D65">
      <w:pPr>
        <w:spacing w:before="100" w:beforeAutospacing="1" w:after="100" w:afterAutospacing="1"/>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When an LS is sent to RAN2/RAN3 using the Output-list:</w:t>
      </w:r>
    </w:p>
    <w:p w14:paraId="559F5690" w14:textId="77777777" w:rsidR="00A52011" w:rsidRDefault="00963D65">
      <w:pPr>
        <w:numPr>
          <w:ilvl w:val="0"/>
          <w:numId w:val="41"/>
        </w:numPr>
        <w:spacing w:before="100" w:beforeAutospacing="1" w:after="100" w:afterAutospacing="1" w:line="259" w:lineRule="auto"/>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 xml:space="preserve">The updates in the Output-list as compared to the previous lists sent to RAN2/RAN3 are shown with </w:t>
      </w:r>
      <w:r>
        <w:rPr>
          <w:rFonts w:ascii="Times New Roman" w:eastAsia="Yu Mincho" w:hAnsi="Times New Roman" w:cs="Times New Roman"/>
          <w:b/>
          <w:iCs/>
          <w:color w:val="0000FF"/>
          <w:sz w:val="20"/>
          <w:szCs w:val="20"/>
          <w:lang w:eastAsia="ja-JP"/>
        </w:rPr>
        <w:t>blue</w:t>
      </w:r>
      <w:r>
        <w:rPr>
          <w:rFonts w:ascii="Times New Roman" w:eastAsia="Yu Mincho" w:hAnsi="Times New Roman" w:cs="Times New Roman"/>
          <w:bCs/>
          <w:iCs/>
          <w:sz w:val="20"/>
          <w:szCs w:val="20"/>
          <w:lang w:eastAsia="ja-JP"/>
        </w:rPr>
        <w:t>.</w:t>
      </w:r>
    </w:p>
    <w:p w14:paraId="5CC8AB53" w14:textId="77777777" w:rsidR="00A52011" w:rsidRDefault="00963D65">
      <w:pPr>
        <w:numPr>
          <w:ilvl w:val="0"/>
          <w:numId w:val="41"/>
        </w:numPr>
        <w:spacing w:before="100" w:beforeAutospacing="1" w:after="100" w:afterAutospacing="1" w:line="259" w:lineRule="auto"/>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 xml:space="preserve">The unchanged part of the Output-list as compared to the previous lists sent to RAN2/RAN3 are shown with </w:t>
      </w:r>
      <w:r>
        <w:rPr>
          <w:rFonts w:ascii="Times New Roman" w:eastAsia="Yu Mincho" w:hAnsi="Times New Roman" w:cs="Times New Roman"/>
          <w:b/>
          <w:iCs/>
          <w:sz w:val="20"/>
          <w:szCs w:val="20"/>
          <w:lang w:eastAsia="ja-JP"/>
        </w:rPr>
        <w:t>black</w:t>
      </w:r>
      <w:r>
        <w:rPr>
          <w:rFonts w:ascii="Times New Roman" w:eastAsia="Yu Mincho" w:hAnsi="Times New Roman" w:cs="Times New Roman"/>
          <w:bCs/>
          <w:iCs/>
          <w:sz w:val="20"/>
          <w:szCs w:val="20"/>
          <w:lang w:eastAsia="ja-JP"/>
        </w:rPr>
        <w:t>.</w:t>
      </w:r>
    </w:p>
    <w:p w14:paraId="19618744" w14:textId="77777777" w:rsidR="00A52011" w:rsidRDefault="00963D65">
      <w:pPr>
        <w:spacing w:before="100" w:beforeAutospacing="1" w:after="100" w:afterAutospacing="1"/>
        <w:rPr>
          <w:rFonts w:ascii="Times New Roman" w:eastAsia="Times New Roman" w:hAnsi="Times New Roman" w:cs="Times New Roman"/>
          <w:bCs/>
          <w:sz w:val="20"/>
          <w:szCs w:val="20"/>
          <w:lang w:eastAsia="sv-SE"/>
        </w:rPr>
      </w:pPr>
      <w:r>
        <w:rPr>
          <w:rFonts w:ascii="Times New Roman" w:eastAsia="Times New Roman" w:hAnsi="Times New Roman" w:cs="Times New Roman"/>
          <w:b/>
          <w:bCs/>
          <w:sz w:val="20"/>
          <w:szCs w:val="20"/>
          <w:lang w:eastAsia="sv-SE"/>
        </w:rPr>
        <w:t>Hence, the following color-coding approach is used similarly to Rel-17:</w:t>
      </w:r>
    </w:p>
    <w:p w14:paraId="4D8EF5B2" w14:textId="77777777" w:rsidR="00A52011" w:rsidRDefault="00963D65">
      <w:pPr>
        <w:pStyle w:val="Heading3"/>
      </w:pPr>
      <w:r>
        <w:t>5.3.2</w:t>
      </w:r>
      <w:r>
        <w:tab/>
        <w:t>How to use color coding:</w:t>
      </w:r>
    </w:p>
    <w:p w14:paraId="00749E23" w14:textId="77777777" w:rsidR="00A52011" w:rsidRDefault="00963D65">
      <w:pPr>
        <w:numPr>
          <w:ilvl w:val="0"/>
          <w:numId w:val="42"/>
        </w:numPr>
        <w:spacing w:before="100" w:beforeAutospacing="1" w:after="100" w:afterAutospacing="1" w:line="259" w:lineRule="auto"/>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In Initial step:</w:t>
      </w:r>
    </w:p>
    <w:p w14:paraId="14E34A7B" w14:textId="77777777" w:rsidR="00A52011" w:rsidRDefault="00963D65">
      <w:pPr>
        <w:numPr>
          <w:ilvl w:val="1"/>
          <w:numId w:val="42"/>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Sorour: draft_higher_layer_parameters_v000.xls is based on Backlog-list from previous meeting, if any. Note that Backlog-list includes Output-list, if any.</w:t>
      </w:r>
    </w:p>
    <w:p w14:paraId="6EAD1923" w14:textId="77777777" w:rsidR="00A52011" w:rsidRDefault="00963D65">
      <w:pPr>
        <w:numPr>
          <w:ilvl w:val="2"/>
          <w:numId w:val="42"/>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All rows corresponding to Output-list in the previous LS if any, are shown in </w:t>
      </w:r>
      <w:r>
        <w:rPr>
          <w:rFonts w:ascii="Times New Roman" w:eastAsia="Times New Roman" w:hAnsi="Times New Roman" w:cs="Times New Roman"/>
          <w:b/>
          <w:bCs/>
          <w:sz w:val="20"/>
          <w:szCs w:val="20"/>
          <w:lang w:eastAsia="sv-SE"/>
        </w:rPr>
        <w:t>black.</w:t>
      </w:r>
    </w:p>
    <w:p w14:paraId="01AA51DC" w14:textId="77777777" w:rsidR="00A52011" w:rsidRDefault="00963D65">
      <w:pPr>
        <w:numPr>
          <w:ilvl w:val="2"/>
          <w:numId w:val="42"/>
        </w:numPr>
        <w:spacing w:before="100" w:beforeAutospacing="1" w:after="100" w:afterAutospacing="1" w:line="259" w:lineRule="auto"/>
        <w:rPr>
          <w:rFonts w:ascii="Times New Roman" w:eastAsia="Times New Roman" w:hAnsi="Times New Roman" w:cs="Times New Roman"/>
          <w:sz w:val="20"/>
          <w:szCs w:val="20"/>
          <w:lang w:val="sv-SE" w:eastAsia="sv-SE"/>
        </w:rPr>
      </w:pPr>
      <w:r>
        <w:rPr>
          <w:rFonts w:ascii="Times New Roman" w:eastAsia="Times New Roman" w:hAnsi="Times New Roman" w:cs="Times New Roman"/>
          <w:sz w:val="20"/>
          <w:szCs w:val="20"/>
          <w:lang w:eastAsia="sv-SE"/>
        </w:rPr>
        <w:t xml:space="preserve">The remaining rows are highlighted in </w:t>
      </w:r>
      <w:r>
        <w:rPr>
          <w:rFonts w:ascii="Times New Roman" w:eastAsia="Times New Roman" w:hAnsi="Times New Roman" w:cs="Times New Roman"/>
          <w:sz w:val="20"/>
          <w:szCs w:val="20"/>
          <w:highlight w:val="yellow"/>
          <w:lang w:eastAsia="sv-SE"/>
        </w:rPr>
        <w:t>yellow</w:t>
      </w:r>
      <w:r>
        <w:rPr>
          <w:rFonts w:ascii="Times New Roman" w:eastAsia="Times New Roman" w:hAnsi="Times New Roman" w:cs="Times New Roman"/>
          <w:sz w:val="20"/>
          <w:szCs w:val="20"/>
          <w:lang w:eastAsia="sv-SE"/>
        </w:rPr>
        <w:t xml:space="preserve"> in </w:t>
      </w:r>
      <w:r>
        <w:rPr>
          <w:rFonts w:ascii="Times New Roman" w:eastAsia="Times New Roman" w:hAnsi="Times New Roman" w:cs="Times New Roman"/>
          <w:b/>
          <w:bCs/>
          <w:color w:val="FF0000"/>
          <w:sz w:val="20"/>
          <w:szCs w:val="20"/>
          <w:lang w:eastAsia="sv-SE"/>
        </w:rPr>
        <w:t>a</w:t>
      </w:r>
      <w:r>
        <w:rPr>
          <w:rFonts w:ascii="Times New Roman" w:eastAsia="Times New Roman" w:hAnsi="Times New Roman" w:cs="Times New Roman"/>
          <w:b/>
          <w:bCs/>
          <w:sz w:val="20"/>
          <w:szCs w:val="20"/>
          <w:lang w:eastAsia="sv-SE"/>
        </w:rPr>
        <w:t xml:space="preserve"> </w:t>
      </w:r>
      <w:r>
        <w:rPr>
          <w:rFonts w:ascii="Times New Roman" w:eastAsia="Times New Roman" w:hAnsi="Times New Roman" w:cs="Times New Roman"/>
          <w:b/>
          <w:bCs/>
          <w:color w:val="00B050"/>
          <w:sz w:val="20"/>
          <w:szCs w:val="20"/>
          <w:lang w:eastAsia="sv-SE"/>
        </w:rPr>
        <w:t>colored</w:t>
      </w:r>
      <w:r>
        <w:rPr>
          <w:rFonts w:ascii="Times New Roman" w:eastAsia="Times New Roman" w:hAnsi="Times New Roman" w:cs="Times New Roman"/>
          <w:b/>
          <w:bCs/>
          <w:sz w:val="20"/>
          <w:szCs w:val="20"/>
          <w:lang w:eastAsia="sv-SE"/>
        </w:rPr>
        <w:t xml:space="preserve"> </w:t>
      </w:r>
      <w:r>
        <w:rPr>
          <w:rFonts w:ascii="Times New Roman" w:eastAsia="Times New Roman" w:hAnsi="Times New Roman" w:cs="Times New Roman"/>
          <w:b/>
          <w:bCs/>
          <w:color w:val="0066FF"/>
          <w:sz w:val="20"/>
          <w:szCs w:val="20"/>
          <w:lang w:eastAsia="sv-SE"/>
        </w:rPr>
        <w:t>font</w:t>
      </w:r>
      <w:r>
        <w:rPr>
          <w:rFonts w:ascii="Times New Roman" w:eastAsia="Times New Roman" w:hAnsi="Times New Roman" w:cs="Times New Roman"/>
          <w:sz w:val="20"/>
          <w:szCs w:val="20"/>
          <w:lang w:eastAsia="sv-SE"/>
        </w:rPr>
        <w:t xml:space="preserve"> (preferably </w:t>
      </w:r>
      <w:r>
        <w:rPr>
          <w:rFonts w:ascii="Times New Roman" w:eastAsia="Times New Roman" w:hAnsi="Times New Roman" w:cs="Times New Roman"/>
          <w:b/>
          <w:bCs/>
          <w:color w:val="0066FF"/>
          <w:sz w:val="20"/>
          <w:szCs w:val="20"/>
          <w:lang w:eastAsia="sv-SE"/>
        </w:rPr>
        <w:t>blue</w:t>
      </w:r>
      <w:r>
        <w:rPr>
          <w:rFonts w:ascii="Times New Roman" w:eastAsia="Times New Roman" w:hAnsi="Times New Roman" w:cs="Times New Roman"/>
          <w:sz w:val="20"/>
          <w:szCs w:val="20"/>
          <w:lang w:eastAsia="sv-SE"/>
        </w:rPr>
        <w:t xml:space="preserve">). </w:t>
      </w:r>
      <w:r>
        <w:rPr>
          <w:rFonts w:ascii="Times New Roman" w:eastAsia="Times New Roman" w:hAnsi="Times New Roman" w:cs="Times New Roman"/>
          <w:sz w:val="20"/>
          <w:szCs w:val="20"/>
          <w:lang w:val="sv-SE" w:eastAsia="sv-SE"/>
        </w:rPr>
        <w:t xml:space="preserve">Note that </w:t>
      </w:r>
      <w:r>
        <w:rPr>
          <w:rFonts w:ascii="Times New Roman" w:eastAsia="Times New Roman" w:hAnsi="Times New Roman" w:cs="Times New Roman"/>
          <w:b/>
          <w:bCs/>
          <w:sz w:val="20"/>
          <w:szCs w:val="20"/>
          <w:lang w:val="sv-SE" w:eastAsia="sv-SE"/>
        </w:rPr>
        <w:t xml:space="preserve">black is NOT </w:t>
      </w:r>
      <w:r>
        <w:rPr>
          <w:rFonts w:ascii="Times New Roman" w:eastAsia="Times New Roman" w:hAnsi="Times New Roman" w:cs="Times New Roman"/>
          <w:sz w:val="20"/>
          <w:szCs w:val="20"/>
          <w:lang w:val="sv-SE" w:eastAsia="sv-SE"/>
        </w:rPr>
        <w:t>used.</w:t>
      </w:r>
    </w:p>
    <w:p w14:paraId="7E1323A2" w14:textId="77777777" w:rsidR="00A52011" w:rsidRDefault="00963D65">
      <w:pPr>
        <w:numPr>
          <w:ilvl w:val="1"/>
          <w:numId w:val="42"/>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WI Rapporteur (</w:t>
      </w:r>
      <w:proofErr w:type="gramStart"/>
      <w:r>
        <w:rPr>
          <w:rFonts w:ascii="Times New Roman" w:eastAsia="Times New Roman" w:hAnsi="Times New Roman" w:cs="Times New Roman"/>
          <w:sz w:val="20"/>
          <w:szCs w:val="20"/>
          <w:lang w:eastAsia="sv-SE"/>
        </w:rPr>
        <w:t>e.g.</w:t>
      </w:r>
      <w:proofErr w:type="gramEnd"/>
      <w:r>
        <w:rPr>
          <w:rFonts w:ascii="Times New Roman" w:eastAsia="Times New Roman" w:hAnsi="Times New Roman" w:cs="Times New Roman"/>
          <w:sz w:val="20"/>
          <w:szCs w:val="20"/>
          <w:lang w:eastAsia="sv-SE"/>
        </w:rPr>
        <w:t xml:space="preserve"> NCR): higher_layer_parameters_NCR_v000.xls</w:t>
      </w:r>
    </w:p>
    <w:p w14:paraId="3F4AFF54" w14:textId="77777777" w:rsidR="00A52011" w:rsidRDefault="00963D65">
      <w:pPr>
        <w:numPr>
          <w:ilvl w:val="2"/>
          <w:numId w:val="42"/>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All rows corresponding to Output-list in the previous LS are shown in </w:t>
      </w:r>
      <w:r>
        <w:rPr>
          <w:rFonts w:ascii="Times New Roman" w:eastAsia="Times New Roman" w:hAnsi="Times New Roman" w:cs="Times New Roman"/>
          <w:b/>
          <w:bCs/>
          <w:sz w:val="20"/>
          <w:szCs w:val="20"/>
          <w:lang w:eastAsia="sv-SE"/>
        </w:rPr>
        <w:t>black.</w:t>
      </w:r>
    </w:p>
    <w:p w14:paraId="3B321A19" w14:textId="77777777" w:rsidR="00A52011" w:rsidRDefault="00963D65">
      <w:pPr>
        <w:numPr>
          <w:ilvl w:val="2"/>
          <w:numId w:val="42"/>
        </w:numPr>
        <w:spacing w:before="100" w:beforeAutospacing="1" w:after="100" w:afterAutospacing="1" w:line="259" w:lineRule="auto"/>
        <w:rPr>
          <w:rFonts w:ascii="Times New Roman" w:eastAsia="Times New Roman" w:hAnsi="Times New Roman" w:cs="Times New Roman"/>
          <w:sz w:val="20"/>
          <w:szCs w:val="20"/>
          <w:lang w:val="sv-SE" w:eastAsia="sv-SE"/>
        </w:rPr>
      </w:pPr>
      <w:r>
        <w:rPr>
          <w:rFonts w:ascii="Times New Roman" w:eastAsia="Times New Roman" w:hAnsi="Times New Roman" w:cs="Times New Roman"/>
          <w:sz w:val="20"/>
          <w:szCs w:val="20"/>
          <w:lang w:eastAsia="sv-SE"/>
        </w:rPr>
        <w:t xml:space="preserve">The remaining rows are highlighted in </w:t>
      </w:r>
      <w:r>
        <w:rPr>
          <w:rFonts w:ascii="Times New Roman" w:eastAsia="Times New Roman" w:hAnsi="Times New Roman" w:cs="Times New Roman"/>
          <w:sz w:val="20"/>
          <w:szCs w:val="20"/>
          <w:highlight w:val="yellow"/>
          <w:lang w:eastAsia="sv-SE"/>
        </w:rPr>
        <w:t>yellow</w:t>
      </w:r>
      <w:r>
        <w:rPr>
          <w:rFonts w:ascii="Times New Roman" w:eastAsia="Times New Roman" w:hAnsi="Times New Roman" w:cs="Times New Roman"/>
          <w:sz w:val="20"/>
          <w:szCs w:val="20"/>
          <w:lang w:eastAsia="sv-SE"/>
        </w:rPr>
        <w:t xml:space="preserve"> in </w:t>
      </w:r>
      <w:r>
        <w:rPr>
          <w:rFonts w:ascii="Times New Roman" w:eastAsia="Times New Roman" w:hAnsi="Times New Roman" w:cs="Times New Roman"/>
          <w:b/>
          <w:bCs/>
          <w:color w:val="FF0000"/>
          <w:sz w:val="20"/>
          <w:szCs w:val="20"/>
          <w:lang w:eastAsia="sv-SE"/>
        </w:rPr>
        <w:t>a</w:t>
      </w:r>
      <w:r>
        <w:rPr>
          <w:rFonts w:ascii="Times New Roman" w:eastAsia="Times New Roman" w:hAnsi="Times New Roman" w:cs="Times New Roman"/>
          <w:b/>
          <w:bCs/>
          <w:sz w:val="20"/>
          <w:szCs w:val="20"/>
          <w:lang w:eastAsia="sv-SE"/>
        </w:rPr>
        <w:t xml:space="preserve"> </w:t>
      </w:r>
      <w:r>
        <w:rPr>
          <w:rFonts w:ascii="Times New Roman" w:eastAsia="Times New Roman" w:hAnsi="Times New Roman" w:cs="Times New Roman"/>
          <w:b/>
          <w:bCs/>
          <w:color w:val="00B050"/>
          <w:sz w:val="20"/>
          <w:szCs w:val="20"/>
          <w:lang w:eastAsia="sv-SE"/>
        </w:rPr>
        <w:t>colored</w:t>
      </w:r>
      <w:r>
        <w:rPr>
          <w:rFonts w:ascii="Times New Roman" w:eastAsia="Times New Roman" w:hAnsi="Times New Roman" w:cs="Times New Roman"/>
          <w:b/>
          <w:bCs/>
          <w:sz w:val="20"/>
          <w:szCs w:val="20"/>
          <w:lang w:eastAsia="sv-SE"/>
        </w:rPr>
        <w:t xml:space="preserve"> </w:t>
      </w:r>
      <w:r>
        <w:rPr>
          <w:rFonts w:ascii="Times New Roman" w:eastAsia="Times New Roman" w:hAnsi="Times New Roman" w:cs="Times New Roman"/>
          <w:b/>
          <w:bCs/>
          <w:color w:val="0066FF"/>
          <w:sz w:val="20"/>
          <w:szCs w:val="20"/>
          <w:lang w:eastAsia="sv-SE"/>
        </w:rPr>
        <w:t>font</w:t>
      </w:r>
      <w:r>
        <w:rPr>
          <w:rFonts w:ascii="Times New Roman" w:eastAsia="Times New Roman" w:hAnsi="Times New Roman" w:cs="Times New Roman"/>
          <w:sz w:val="20"/>
          <w:szCs w:val="20"/>
          <w:lang w:eastAsia="sv-SE"/>
        </w:rPr>
        <w:t xml:space="preserve"> (preferably </w:t>
      </w:r>
      <w:r>
        <w:rPr>
          <w:rFonts w:ascii="Times New Roman" w:eastAsia="Times New Roman" w:hAnsi="Times New Roman" w:cs="Times New Roman"/>
          <w:b/>
          <w:bCs/>
          <w:color w:val="0066FF"/>
          <w:sz w:val="20"/>
          <w:szCs w:val="20"/>
          <w:lang w:eastAsia="sv-SE"/>
        </w:rPr>
        <w:t>blue</w:t>
      </w:r>
      <w:r>
        <w:rPr>
          <w:rFonts w:ascii="Times New Roman" w:eastAsia="Times New Roman" w:hAnsi="Times New Roman" w:cs="Times New Roman"/>
          <w:sz w:val="20"/>
          <w:szCs w:val="20"/>
          <w:lang w:eastAsia="sv-SE"/>
        </w:rPr>
        <w:t xml:space="preserve">). </w:t>
      </w:r>
      <w:r>
        <w:rPr>
          <w:rFonts w:ascii="Times New Roman" w:eastAsia="Times New Roman" w:hAnsi="Times New Roman" w:cs="Times New Roman"/>
          <w:sz w:val="20"/>
          <w:szCs w:val="20"/>
          <w:lang w:val="sv-SE" w:eastAsia="sv-SE"/>
        </w:rPr>
        <w:t xml:space="preserve">Note that </w:t>
      </w:r>
      <w:r>
        <w:rPr>
          <w:rFonts w:ascii="Times New Roman" w:eastAsia="Times New Roman" w:hAnsi="Times New Roman" w:cs="Times New Roman"/>
          <w:b/>
          <w:bCs/>
          <w:sz w:val="20"/>
          <w:szCs w:val="20"/>
          <w:lang w:val="sv-SE" w:eastAsia="sv-SE"/>
        </w:rPr>
        <w:t xml:space="preserve">black is NOT </w:t>
      </w:r>
      <w:r>
        <w:rPr>
          <w:rFonts w:ascii="Times New Roman" w:eastAsia="Times New Roman" w:hAnsi="Times New Roman" w:cs="Times New Roman"/>
          <w:sz w:val="20"/>
          <w:szCs w:val="20"/>
          <w:lang w:val="sv-SE" w:eastAsia="sv-SE"/>
        </w:rPr>
        <w:t>used.</w:t>
      </w:r>
    </w:p>
    <w:p w14:paraId="0C201018" w14:textId="77777777" w:rsidR="00A52011" w:rsidRDefault="00963D65">
      <w:pPr>
        <w:numPr>
          <w:ilvl w:val="0"/>
          <w:numId w:val="42"/>
        </w:numPr>
        <w:spacing w:before="100" w:beforeAutospacing="1" w:after="100" w:afterAutospacing="1" w:line="259" w:lineRule="auto"/>
        <w:rPr>
          <w:rFonts w:ascii="Times New Roman" w:eastAsia="Times New Roman" w:hAnsi="Times New Roman" w:cs="Times New Roman"/>
          <w:b/>
          <w:bCs/>
          <w:sz w:val="18"/>
          <w:szCs w:val="18"/>
          <w:lang w:val="sv-SE" w:eastAsia="sv-SE"/>
        </w:rPr>
      </w:pPr>
      <w:r>
        <w:rPr>
          <w:rFonts w:ascii="Times New Roman" w:eastAsia="Times New Roman" w:hAnsi="Times New Roman" w:cs="Times New Roman"/>
          <w:b/>
          <w:bCs/>
          <w:sz w:val="20"/>
          <w:szCs w:val="20"/>
          <w:lang w:val="sv-SE" w:eastAsia="sv-SE"/>
        </w:rPr>
        <w:t>In Intermediate step:</w:t>
      </w:r>
    </w:p>
    <w:p w14:paraId="4516287C" w14:textId="77777777" w:rsidR="00A52011" w:rsidRDefault="00963D65">
      <w:pPr>
        <w:numPr>
          <w:ilvl w:val="1"/>
          <w:numId w:val="42"/>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Any text that was in Initial Step </w:t>
      </w:r>
      <w:r>
        <w:rPr>
          <w:rFonts w:ascii="Times New Roman" w:eastAsia="Times New Roman" w:hAnsi="Times New Roman" w:cs="Times New Roman"/>
          <w:b/>
          <w:bCs/>
          <w:sz w:val="20"/>
          <w:szCs w:val="20"/>
          <w:lang w:eastAsia="sv-SE"/>
        </w:rPr>
        <w:t>black</w:t>
      </w:r>
      <w:r>
        <w:rPr>
          <w:rFonts w:ascii="Times New Roman" w:eastAsia="Times New Roman" w:hAnsi="Times New Roman" w:cs="Times New Roman"/>
          <w:sz w:val="20"/>
          <w:szCs w:val="20"/>
          <w:lang w:eastAsia="sv-SE"/>
        </w:rPr>
        <w:t xml:space="preserve"> and </w:t>
      </w:r>
      <w:r>
        <w:rPr>
          <w:rFonts w:ascii="Times New Roman" w:eastAsia="Times New Roman" w:hAnsi="Times New Roman" w:cs="Times New Roman"/>
          <w:b/>
          <w:bCs/>
          <w:sz w:val="20"/>
          <w:szCs w:val="20"/>
          <w:lang w:eastAsia="sv-SE"/>
        </w:rPr>
        <w:t>remains unchanged</w:t>
      </w:r>
      <w:r>
        <w:rPr>
          <w:rFonts w:ascii="Times New Roman" w:eastAsia="Times New Roman" w:hAnsi="Times New Roman" w:cs="Times New Roman"/>
          <w:sz w:val="20"/>
          <w:szCs w:val="20"/>
          <w:lang w:eastAsia="sv-SE"/>
        </w:rPr>
        <w:t xml:space="preserve">, is shown in </w:t>
      </w:r>
      <w:r>
        <w:rPr>
          <w:rFonts w:ascii="Times New Roman" w:eastAsia="Times New Roman" w:hAnsi="Times New Roman" w:cs="Times New Roman"/>
          <w:b/>
          <w:bCs/>
          <w:sz w:val="20"/>
          <w:szCs w:val="20"/>
          <w:lang w:eastAsia="sv-SE"/>
        </w:rPr>
        <w:t>black.</w:t>
      </w:r>
    </w:p>
    <w:p w14:paraId="7E1BE69F" w14:textId="77777777" w:rsidR="00A52011" w:rsidRDefault="00963D65">
      <w:pPr>
        <w:numPr>
          <w:ilvl w:val="1"/>
          <w:numId w:val="42"/>
        </w:numPr>
        <w:spacing w:before="100" w:beforeAutospacing="1" w:after="100" w:afterAutospacing="1" w:line="259" w:lineRule="auto"/>
        <w:rPr>
          <w:rFonts w:ascii="Times New Roman" w:eastAsia="Times New Roman" w:hAnsi="Times New Roman" w:cs="Times New Roman"/>
          <w:sz w:val="20"/>
          <w:szCs w:val="20"/>
          <w:lang w:val="sv-SE" w:eastAsia="sv-SE"/>
        </w:rPr>
      </w:pPr>
      <w:r>
        <w:rPr>
          <w:rFonts w:ascii="Times New Roman" w:eastAsia="Times New Roman" w:hAnsi="Times New Roman" w:cs="Times New Roman"/>
          <w:sz w:val="20"/>
          <w:szCs w:val="20"/>
          <w:lang w:eastAsia="sv-SE"/>
        </w:rPr>
        <w:t xml:space="preserve">The remaining texts are shown in </w:t>
      </w:r>
      <w:r>
        <w:rPr>
          <w:rFonts w:ascii="Times New Roman" w:eastAsia="Times New Roman" w:hAnsi="Times New Roman" w:cs="Times New Roman"/>
          <w:b/>
          <w:bCs/>
          <w:color w:val="FF0000"/>
          <w:sz w:val="20"/>
          <w:szCs w:val="20"/>
          <w:lang w:eastAsia="sv-SE"/>
        </w:rPr>
        <w:t>a</w:t>
      </w:r>
      <w:r>
        <w:rPr>
          <w:rFonts w:ascii="Times New Roman" w:eastAsia="Times New Roman" w:hAnsi="Times New Roman" w:cs="Times New Roman"/>
          <w:b/>
          <w:bCs/>
          <w:sz w:val="20"/>
          <w:szCs w:val="20"/>
          <w:lang w:eastAsia="sv-SE"/>
        </w:rPr>
        <w:t xml:space="preserve"> </w:t>
      </w:r>
      <w:r>
        <w:rPr>
          <w:rFonts w:ascii="Times New Roman" w:eastAsia="Times New Roman" w:hAnsi="Times New Roman" w:cs="Times New Roman"/>
          <w:b/>
          <w:bCs/>
          <w:color w:val="00B050"/>
          <w:sz w:val="20"/>
          <w:szCs w:val="20"/>
          <w:lang w:eastAsia="sv-SE"/>
        </w:rPr>
        <w:t>colored</w:t>
      </w:r>
      <w:r>
        <w:rPr>
          <w:rFonts w:ascii="Times New Roman" w:eastAsia="Times New Roman" w:hAnsi="Times New Roman" w:cs="Times New Roman"/>
          <w:b/>
          <w:bCs/>
          <w:sz w:val="20"/>
          <w:szCs w:val="20"/>
          <w:lang w:eastAsia="sv-SE"/>
        </w:rPr>
        <w:t xml:space="preserve"> </w:t>
      </w:r>
      <w:r>
        <w:rPr>
          <w:rFonts w:ascii="Times New Roman" w:eastAsia="Times New Roman" w:hAnsi="Times New Roman" w:cs="Times New Roman"/>
          <w:b/>
          <w:bCs/>
          <w:color w:val="0066FF"/>
          <w:sz w:val="20"/>
          <w:szCs w:val="20"/>
          <w:lang w:eastAsia="sv-SE"/>
        </w:rPr>
        <w:t>font</w:t>
      </w:r>
      <w:r>
        <w:rPr>
          <w:rFonts w:ascii="Times New Roman" w:eastAsia="Times New Roman" w:hAnsi="Times New Roman" w:cs="Times New Roman"/>
          <w:sz w:val="20"/>
          <w:szCs w:val="20"/>
          <w:lang w:eastAsia="sv-SE"/>
        </w:rPr>
        <w:t xml:space="preserve"> (preferably </w:t>
      </w:r>
      <w:r>
        <w:rPr>
          <w:rFonts w:ascii="Times New Roman" w:eastAsia="Times New Roman" w:hAnsi="Times New Roman" w:cs="Times New Roman"/>
          <w:b/>
          <w:bCs/>
          <w:color w:val="0066FF"/>
          <w:sz w:val="20"/>
          <w:szCs w:val="20"/>
          <w:lang w:eastAsia="sv-SE"/>
        </w:rPr>
        <w:t>blue</w:t>
      </w:r>
      <w:r>
        <w:rPr>
          <w:rFonts w:ascii="Times New Roman" w:eastAsia="Times New Roman" w:hAnsi="Times New Roman" w:cs="Times New Roman"/>
          <w:sz w:val="20"/>
          <w:szCs w:val="20"/>
          <w:lang w:eastAsia="sv-SE"/>
        </w:rPr>
        <w:t xml:space="preserve">). </w:t>
      </w:r>
      <w:r>
        <w:rPr>
          <w:rFonts w:ascii="Times New Roman" w:eastAsia="Times New Roman" w:hAnsi="Times New Roman" w:cs="Times New Roman"/>
          <w:sz w:val="20"/>
          <w:szCs w:val="20"/>
          <w:lang w:val="sv-SE" w:eastAsia="sv-SE"/>
        </w:rPr>
        <w:t xml:space="preserve">Note that </w:t>
      </w:r>
      <w:r>
        <w:rPr>
          <w:rFonts w:ascii="Times New Roman" w:eastAsia="Times New Roman" w:hAnsi="Times New Roman" w:cs="Times New Roman"/>
          <w:b/>
          <w:bCs/>
          <w:sz w:val="20"/>
          <w:szCs w:val="20"/>
          <w:lang w:val="sv-SE" w:eastAsia="sv-SE"/>
        </w:rPr>
        <w:t xml:space="preserve">black is NOT </w:t>
      </w:r>
      <w:r>
        <w:rPr>
          <w:rFonts w:ascii="Times New Roman" w:eastAsia="Times New Roman" w:hAnsi="Times New Roman" w:cs="Times New Roman"/>
          <w:sz w:val="20"/>
          <w:szCs w:val="20"/>
          <w:lang w:val="sv-SE" w:eastAsia="sv-SE"/>
        </w:rPr>
        <w:t>used.</w:t>
      </w:r>
    </w:p>
    <w:p w14:paraId="0F6B7034" w14:textId="77777777" w:rsidR="00A52011" w:rsidRDefault="00963D65">
      <w:pPr>
        <w:numPr>
          <w:ilvl w:val="0"/>
          <w:numId w:val="42"/>
        </w:numPr>
        <w:spacing w:before="100" w:beforeAutospacing="1" w:after="100" w:afterAutospacing="1" w:line="259" w:lineRule="auto"/>
        <w:ind w:left="720"/>
        <w:rPr>
          <w:rFonts w:ascii="Times New Roman" w:eastAsia="Times New Roman" w:hAnsi="Times New Roman" w:cs="Times New Roman"/>
          <w:b/>
          <w:bCs/>
          <w:sz w:val="20"/>
          <w:szCs w:val="20"/>
          <w:lang w:val="sv-SE" w:eastAsia="sv-SE"/>
        </w:rPr>
      </w:pPr>
      <w:r>
        <w:rPr>
          <w:rFonts w:ascii="Times New Roman" w:eastAsia="Times New Roman" w:hAnsi="Times New Roman" w:cs="Times New Roman"/>
          <w:b/>
          <w:bCs/>
          <w:sz w:val="20"/>
          <w:szCs w:val="20"/>
          <w:lang w:val="sv-SE" w:eastAsia="sv-SE"/>
        </w:rPr>
        <w:t>In Final Step:</w:t>
      </w:r>
    </w:p>
    <w:p w14:paraId="27BC39E8" w14:textId="77777777" w:rsidR="00A52011" w:rsidRDefault="00963D65">
      <w:pPr>
        <w:numPr>
          <w:ilvl w:val="1"/>
          <w:numId w:val="42"/>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 xml:space="preserve">In Backlog-list, rows identified as stable, use only </w:t>
      </w:r>
      <w:r>
        <w:rPr>
          <w:rFonts w:ascii="Times New Roman" w:eastAsia="Times New Roman" w:hAnsi="Times New Roman" w:cs="Times New Roman"/>
          <w:b/>
          <w:bCs/>
          <w:sz w:val="20"/>
          <w:szCs w:val="20"/>
          <w:lang w:eastAsia="sv-SE"/>
        </w:rPr>
        <w:t>black</w:t>
      </w:r>
      <w:r>
        <w:rPr>
          <w:rFonts w:ascii="Times New Roman" w:eastAsia="Times New Roman" w:hAnsi="Times New Roman" w:cs="Times New Roman"/>
          <w:sz w:val="20"/>
          <w:szCs w:val="20"/>
          <w:lang w:eastAsia="sv-SE"/>
        </w:rPr>
        <w:t xml:space="preserve"> and </w:t>
      </w:r>
      <w:r>
        <w:rPr>
          <w:rFonts w:ascii="Times New Roman" w:eastAsia="Times New Roman" w:hAnsi="Times New Roman" w:cs="Times New Roman"/>
          <w:b/>
          <w:bCs/>
          <w:color w:val="0066FF"/>
          <w:sz w:val="20"/>
          <w:szCs w:val="20"/>
          <w:lang w:eastAsia="sv-SE"/>
        </w:rPr>
        <w:t>blue</w:t>
      </w:r>
      <w:r>
        <w:rPr>
          <w:rFonts w:ascii="Times New Roman" w:eastAsia="Times New Roman" w:hAnsi="Times New Roman" w:cs="Times New Roman"/>
          <w:sz w:val="20"/>
          <w:szCs w:val="20"/>
          <w:lang w:eastAsia="sv-SE"/>
        </w:rPr>
        <w:t xml:space="preserve"> colors without yellow highlight.</w:t>
      </w:r>
    </w:p>
    <w:p w14:paraId="7B0649E7" w14:textId="77777777" w:rsidR="00A52011" w:rsidRDefault="00963D65">
      <w:pPr>
        <w:numPr>
          <w:ilvl w:val="2"/>
          <w:numId w:val="42"/>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color w:val="FF0000"/>
          <w:sz w:val="20"/>
          <w:szCs w:val="20"/>
          <w:lang w:eastAsia="sv-SE"/>
        </w:rPr>
        <w:t>Any</w:t>
      </w:r>
      <w:r>
        <w:rPr>
          <w:rFonts w:ascii="Times New Roman" w:eastAsia="Times New Roman" w:hAnsi="Times New Roman" w:cs="Times New Roman"/>
          <w:sz w:val="20"/>
          <w:szCs w:val="20"/>
          <w:lang w:eastAsia="sv-SE"/>
        </w:rPr>
        <w:t xml:space="preserve"> </w:t>
      </w:r>
      <w:r>
        <w:rPr>
          <w:rFonts w:ascii="Times New Roman" w:eastAsia="Times New Roman" w:hAnsi="Times New Roman" w:cs="Times New Roman"/>
          <w:color w:val="00B050"/>
          <w:sz w:val="20"/>
          <w:szCs w:val="20"/>
          <w:lang w:eastAsia="sv-SE"/>
        </w:rPr>
        <w:t>font</w:t>
      </w:r>
      <w:r>
        <w:rPr>
          <w:rFonts w:ascii="Times New Roman" w:eastAsia="Times New Roman" w:hAnsi="Times New Roman" w:cs="Times New Roman"/>
          <w:sz w:val="20"/>
          <w:szCs w:val="20"/>
          <w:lang w:eastAsia="sv-SE"/>
        </w:rPr>
        <w:t xml:space="preserve"> </w:t>
      </w:r>
      <w:r>
        <w:rPr>
          <w:rFonts w:ascii="Times New Roman" w:eastAsia="Times New Roman" w:hAnsi="Times New Roman" w:cs="Times New Roman"/>
          <w:color w:val="0066FF"/>
          <w:sz w:val="20"/>
          <w:szCs w:val="20"/>
          <w:lang w:eastAsia="sv-SE"/>
        </w:rPr>
        <w:t>color</w:t>
      </w:r>
      <w:r>
        <w:rPr>
          <w:rFonts w:ascii="Times New Roman" w:eastAsia="Times New Roman" w:hAnsi="Times New Roman" w:cs="Times New Roman"/>
          <w:sz w:val="20"/>
          <w:szCs w:val="20"/>
          <w:lang w:eastAsia="sv-SE"/>
        </w:rPr>
        <w:t xml:space="preserve"> except </w:t>
      </w:r>
      <w:r>
        <w:rPr>
          <w:rFonts w:ascii="Times New Roman" w:eastAsia="Times New Roman" w:hAnsi="Times New Roman" w:cs="Times New Roman"/>
          <w:b/>
          <w:bCs/>
          <w:sz w:val="20"/>
          <w:szCs w:val="20"/>
          <w:lang w:eastAsia="sv-SE"/>
        </w:rPr>
        <w:t>black</w:t>
      </w:r>
      <w:r>
        <w:rPr>
          <w:rFonts w:ascii="Times New Roman" w:eastAsia="Times New Roman" w:hAnsi="Times New Roman" w:cs="Times New Roman"/>
          <w:sz w:val="20"/>
          <w:szCs w:val="20"/>
          <w:lang w:eastAsia="sv-SE"/>
        </w:rPr>
        <w:t xml:space="preserve"> is changed to </w:t>
      </w:r>
      <w:r>
        <w:rPr>
          <w:rFonts w:ascii="Times New Roman" w:eastAsia="Times New Roman" w:hAnsi="Times New Roman" w:cs="Times New Roman"/>
          <w:b/>
          <w:bCs/>
          <w:color w:val="0066FF"/>
          <w:sz w:val="20"/>
          <w:szCs w:val="20"/>
          <w:lang w:eastAsia="sv-SE"/>
        </w:rPr>
        <w:t>blue</w:t>
      </w:r>
      <w:r>
        <w:rPr>
          <w:rFonts w:ascii="Times New Roman" w:eastAsia="Times New Roman" w:hAnsi="Times New Roman" w:cs="Times New Roman"/>
          <w:sz w:val="20"/>
          <w:szCs w:val="20"/>
          <w:lang w:eastAsia="sv-SE"/>
        </w:rPr>
        <w:t>.</w:t>
      </w:r>
    </w:p>
    <w:p w14:paraId="3B4E0DD7" w14:textId="77777777" w:rsidR="00A52011" w:rsidRDefault="00963D65">
      <w:pPr>
        <w:numPr>
          <w:ilvl w:val="1"/>
          <w:numId w:val="42"/>
        </w:numPr>
        <w:spacing w:before="100" w:beforeAutospacing="1" w:after="100" w:afterAutospacing="1" w:line="259" w:lineRule="auto"/>
        <w:rPr>
          <w:rFonts w:ascii="Times New Roman" w:eastAsia="Times New Roman" w:hAnsi="Times New Roman" w:cs="Times New Roman"/>
          <w:sz w:val="20"/>
          <w:szCs w:val="20"/>
          <w:lang w:eastAsia="sv-SE"/>
        </w:rPr>
      </w:pPr>
      <w:r>
        <w:rPr>
          <w:rFonts w:ascii="Times New Roman" w:eastAsia="Times New Roman" w:hAnsi="Times New Roman" w:cs="Times New Roman"/>
          <w:sz w:val="20"/>
          <w:szCs w:val="20"/>
          <w:lang w:eastAsia="sv-SE"/>
        </w:rPr>
        <w:t>Then, Output-list is prepared using only stable rows of Backlog-list, with removing the status column.</w:t>
      </w:r>
    </w:p>
    <w:sectPr w:rsidR="00A52011">
      <w:headerReference w:type="even" r:id="rId40"/>
      <w:footerReference w:type="default" r:id="rId4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DFEE0" w14:textId="77777777" w:rsidR="00831BC5" w:rsidRDefault="00831BC5">
      <w:r>
        <w:separator/>
      </w:r>
    </w:p>
  </w:endnote>
  <w:endnote w:type="continuationSeparator" w:id="0">
    <w:p w14:paraId="21A3DE35" w14:textId="77777777" w:rsidR="00831BC5" w:rsidRDefault="00831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9A9A4" w14:textId="1C5CC2F3" w:rsidR="00A52011" w:rsidRDefault="00963D6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702B">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702B">
      <w:rPr>
        <w:rStyle w:val="PageNumber"/>
        <w:noProof/>
      </w:rPr>
      <w:t>19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303C5" w14:textId="77777777" w:rsidR="00831BC5" w:rsidRDefault="00831BC5">
      <w:r>
        <w:separator/>
      </w:r>
    </w:p>
  </w:footnote>
  <w:footnote w:type="continuationSeparator" w:id="0">
    <w:p w14:paraId="0383CC20" w14:textId="77777777" w:rsidR="00831BC5" w:rsidRDefault="00831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741CD" w14:textId="77777777" w:rsidR="00A52011" w:rsidRDefault="00963D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5598D"/>
    <w:multiLevelType w:val="multilevel"/>
    <w:tmpl w:val="037559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4158B0"/>
    <w:multiLevelType w:val="multilevel"/>
    <w:tmpl w:val="04415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8D74AB8"/>
    <w:multiLevelType w:val="multilevel"/>
    <w:tmpl w:val="08D74A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076C8"/>
    <w:multiLevelType w:val="multilevel"/>
    <w:tmpl w:val="09A076C8"/>
    <w:lvl w:ilvl="0">
      <w:start w:val="1"/>
      <w:numFmt w:val="bullet"/>
      <w:lvlText w:val=""/>
      <w:lvlJc w:val="left"/>
      <w:pPr>
        <w:ind w:left="1080" w:hanging="360"/>
      </w:pPr>
      <w:rPr>
        <w:rFonts w:ascii="Wingdings" w:eastAsia="Yu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F2B0507"/>
    <w:multiLevelType w:val="multilevel"/>
    <w:tmpl w:val="0F2B0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C9D65DE"/>
    <w:multiLevelType w:val="multilevel"/>
    <w:tmpl w:val="1C9D6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6584791"/>
    <w:multiLevelType w:val="multilevel"/>
    <w:tmpl w:val="265847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F14EC6"/>
    <w:multiLevelType w:val="multilevel"/>
    <w:tmpl w:val="29F14E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BD8387C"/>
    <w:multiLevelType w:val="multilevel"/>
    <w:tmpl w:val="2BD8387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2D977968"/>
    <w:multiLevelType w:val="singleLevel"/>
    <w:tmpl w:val="2D977968"/>
    <w:lvl w:ilvl="0">
      <w:start w:val="1"/>
      <w:numFmt w:val="decimal"/>
      <w:suff w:val="space"/>
      <w:lvlText w:val="(%1)"/>
      <w:lvlJc w:val="left"/>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476455A"/>
    <w:multiLevelType w:val="multilevel"/>
    <w:tmpl w:val="3476455A"/>
    <w:lvl w:ilvl="0">
      <w:start w:val="20"/>
      <w:numFmt w:val="bullet"/>
      <w:lvlText w:val=""/>
      <w:lvlJc w:val="left"/>
      <w:pPr>
        <w:ind w:left="1080" w:hanging="360"/>
      </w:pPr>
      <w:rPr>
        <w:rFonts w:ascii="Wingdings" w:eastAsia="Yu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4B77FCC"/>
    <w:multiLevelType w:val="multilevel"/>
    <w:tmpl w:val="34B77F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7E05CD5"/>
    <w:multiLevelType w:val="multilevel"/>
    <w:tmpl w:val="37E05C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25D2E31"/>
    <w:multiLevelType w:val="multilevel"/>
    <w:tmpl w:val="425D2E31"/>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3" w15:restartNumberingAfterBreak="0">
    <w:nsid w:val="46590093"/>
    <w:multiLevelType w:val="multilevel"/>
    <w:tmpl w:val="46590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3B56EE"/>
    <w:multiLevelType w:val="singleLevel"/>
    <w:tmpl w:val="4C3B56EE"/>
    <w:lvl w:ilvl="0">
      <w:start w:val="1"/>
      <w:numFmt w:val="decimal"/>
      <w:lvlText w:val="(%1)"/>
      <w:lvlJc w:val="left"/>
      <w:pPr>
        <w:tabs>
          <w:tab w:val="left" w:pos="312"/>
        </w:tabs>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7C1F6E"/>
    <w:multiLevelType w:val="multilevel"/>
    <w:tmpl w:val="5D7C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B516E2"/>
    <w:multiLevelType w:val="multilevel"/>
    <w:tmpl w:val="65B516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5F079BE"/>
    <w:multiLevelType w:val="multilevel"/>
    <w:tmpl w:val="65F07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55133F"/>
    <w:multiLevelType w:val="multilevel"/>
    <w:tmpl w:val="6A5513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C7923E4"/>
    <w:multiLevelType w:val="multilevel"/>
    <w:tmpl w:val="6C7923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6F0C76B0"/>
    <w:multiLevelType w:val="multilevel"/>
    <w:tmpl w:val="6F0C76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F927D32"/>
    <w:multiLevelType w:val="multilevel"/>
    <w:tmpl w:val="984C1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F523FA2"/>
    <w:multiLevelType w:val="multilevel"/>
    <w:tmpl w:val="7F523FA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79170708">
    <w:abstractNumId w:val="37"/>
  </w:num>
  <w:num w:numId="2" w16cid:durableId="848569131">
    <w:abstractNumId w:val="16"/>
  </w:num>
  <w:num w:numId="3" w16cid:durableId="642663616">
    <w:abstractNumId w:val="8"/>
  </w:num>
  <w:num w:numId="4" w16cid:durableId="66273714">
    <w:abstractNumId w:val="12"/>
  </w:num>
  <w:num w:numId="5" w16cid:durableId="548498586">
    <w:abstractNumId w:val="10"/>
  </w:num>
  <w:num w:numId="6" w16cid:durableId="764695259">
    <w:abstractNumId w:val="31"/>
  </w:num>
  <w:num w:numId="7" w16cid:durableId="567038330">
    <w:abstractNumId w:val="0"/>
  </w:num>
  <w:num w:numId="8" w16cid:durableId="23555968">
    <w:abstractNumId w:val="41"/>
  </w:num>
  <w:num w:numId="9" w16cid:durableId="2117022638">
    <w:abstractNumId w:val="26"/>
  </w:num>
  <w:num w:numId="10" w16cid:durableId="843975585">
    <w:abstractNumId w:val="20"/>
  </w:num>
  <w:num w:numId="11" w16cid:durableId="1139807722">
    <w:abstractNumId w:val="28"/>
  </w:num>
  <w:num w:numId="12" w16cid:durableId="1443917006">
    <w:abstractNumId w:val="29"/>
  </w:num>
  <w:num w:numId="13" w16cid:durableId="977103720">
    <w:abstractNumId w:val="21"/>
  </w:num>
  <w:num w:numId="14" w16cid:durableId="1473788456">
    <w:abstractNumId w:val="38"/>
  </w:num>
  <w:num w:numId="15" w16cid:durableId="755328451">
    <w:abstractNumId w:val="1"/>
  </w:num>
  <w:num w:numId="16" w16cid:durableId="2116244494">
    <w:abstractNumId w:val="25"/>
  </w:num>
  <w:num w:numId="17" w16cid:durableId="33193832">
    <w:abstractNumId w:val="5"/>
  </w:num>
  <w:num w:numId="18" w16cid:durableId="91438557">
    <w:abstractNumId w:val="33"/>
  </w:num>
  <w:num w:numId="19" w16cid:durableId="288634337">
    <w:abstractNumId w:val="17"/>
  </w:num>
  <w:num w:numId="20" w16cid:durableId="1682850566">
    <w:abstractNumId w:val="6"/>
  </w:num>
  <w:num w:numId="21" w16cid:durableId="553856528">
    <w:abstractNumId w:val="3"/>
  </w:num>
  <w:num w:numId="22" w16cid:durableId="1285498421">
    <w:abstractNumId w:val="42"/>
  </w:num>
  <w:num w:numId="23" w16cid:durableId="903373075">
    <w:abstractNumId w:val="30"/>
  </w:num>
  <w:num w:numId="24" w16cid:durableId="1753625930">
    <w:abstractNumId w:val="14"/>
  </w:num>
  <w:num w:numId="25" w16cid:durableId="1136218209">
    <w:abstractNumId w:val="24"/>
  </w:num>
  <w:num w:numId="26" w16cid:durableId="1699895876">
    <w:abstractNumId w:val="35"/>
  </w:num>
  <w:num w:numId="27" w16cid:durableId="377437231">
    <w:abstractNumId w:val="36"/>
  </w:num>
  <w:num w:numId="28" w16cid:durableId="1448965773">
    <w:abstractNumId w:val="11"/>
  </w:num>
  <w:num w:numId="29" w16cid:durableId="801995813">
    <w:abstractNumId w:val="15"/>
  </w:num>
  <w:num w:numId="30" w16cid:durableId="244463495">
    <w:abstractNumId w:val="2"/>
  </w:num>
  <w:num w:numId="31" w16cid:durableId="295331599">
    <w:abstractNumId w:val="27"/>
  </w:num>
  <w:num w:numId="32" w16cid:durableId="1485000605">
    <w:abstractNumId w:val="9"/>
  </w:num>
  <w:num w:numId="33" w16cid:durableId="964655141">
    <w:abstractNumId w:val="23"/>
  </w:num>
  <w:num w:numId="34" w16cid:durableId="584414034">
    <w:abstractNumId w:val="34"/>
  </w:num>
  <w:num w:numId="35" w16cid:durableId="632713650">
    <w:abstractNumId w:val="32"/>
  </w:num>
  <w:num w:numId="36" w16cid:durableId="910427583">
    <w:abstractNumId w:val="19"/>
  </w:num>
  <w:num w:numId="37" w16cid:durableId="1758015338">
    <w:abstractNumId w:val="13"/>
  </w:num>
  <w:num w:numId="38" w16cid:durableId="567494808">
    <w:abstractNumId w:val="7"/>
  </w:num>
  <w:num w:numId="39" w16cid:durableId="958954231">
    <w:abstractNumId w:val="22"/>
  </w:num>
  <w:num w:numId="40" w16cid:durableId="1323895405">
    <w:abstractNumId w:val="18"/>
  </w:num>
  <w:num w:numId="41" w16cid:durableId="99103987">
    <w:abstractNumId w:val="39"/>
  </w:num>
  <w:num w:numId="42" w16cid:durableId="1181242789">
    <w:abstractNumId w:val="4"/>
  </w:num>
  <w:num w:numId="43" w16cid:durableId="131363379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szAzNbE0NDQwM7FQ0lEKTi0uzszPAykwqgUArArbfiwAAAA="/>
  </w:docVars>
  <w:rsids>
    <w:rsidRoot w:val="00B713D8"/>
    <w:rsid w:val="000000CD"/>
    <w:rsid w:val="000006E1"/>
    <w:rsid w:val="00000800"/>
    <w:rsid w:val="00000E48"/>
    <w:rsid w:val="00001AB7"/>
    <w:rsid w:val="00001CD6"/>
    <w:rsid w:val="00002A37"/>
    <w:rsid w:val="0000357A"/>
    <w:rsid w:val="00003A49"/>
    <w:rsid w:val="00004244"/>
    <w:rsid w:val="000049F4"/>
    <w:rsid w:val="00004ED9"/>
    <w:rsid w:val="00004FA6"/>
    <w:rsid w:val="0000548F"/>
    <w:rsid w:val="0000564C"/>
    <w:rsid w:val="00005784"/>
    <w:rsid w:val="00006446"/>
    <w:rsid w:val="000066CB"/>
    <w:rsid w:val="00006896"/>
    <w:rsid w:val="00006E2F"/>
    <w:rsid w:val="00006FDA"/>
    <w:rsid w:val="00007201"/>
    <w:rsid w:val="0000794B"/>
    <w:rsid w:val="00007C1A"/>
    <w:rsid w:val="00007CDC"/>
    <w:rsid w:val="00007DE6"/>
    <w:rsid w:val="00010784"/>
    <w:rsid w:val="00011578"/>
    <w:rsid w:val="0001193A"/>
    <w:rsid w:val="00011B28"/>
    <w:rsid w:val="00012550"/>
    <w:rsid w:val="00012F37"/>
    <w:rsid w:val="00013E0A"/>
    <w:rsid w:val="00014220"/>
    <w:rsid w:val="0001465A"/>
    <w:rsid w:val="00014A56"/>
    <w:rsid w:val="00014F25"/>
    <w:rsid w:val="000152BA"/>
    <w:rsid w:val="0001533E"/>
    <w:rsid w:val="00015CE3"/>
    <w:rsid w:val="00015D15"/>
    <w:rsid w:val="00015DE3"/>
    <w:rsid w:val="00017C75"/>
    <w:rsid w:val="00020013"/>
    <w:rsid w:val="000208A2"/>
    <w:rsid w:val="00021B4A"/>
    <w:rsid w:val="00022772"/>
    <w:rsid w:val="000238EF"/>
    <w:rsid w:val="00023DF0"/>
    <w:rsid w:val="0002564D"/>
    <w:rsid w:val="000258A3"/>
    <w:rsid w:val="00025ECA"/>
    <w:rsid w:val="00026555"/>
    <w:rsid w:val="00026769"/>
    <w:rsid w:val="00026D6C"/>
    <w:rsid w:val="00026F61"/>
    <w:rsid w:val="00027218"/>
    <w:rsid w:val="000302AB"/>
    <w:rsid w:val="00030B12"/>
    <w:rsid w:val="000316FB"/>
    <w:rsid w:val="000318EC"/>
    <w:rsid w:val="00031ACA"/>
    <w:rsid w:val="00031B09"/>
    <w:rsid w:val="0003239F"/>
    <w:rsid w:val="000325B8"/>
    <w:rsid w:val="00032AF3"/>
    <w:rsid w:val="00032E12"/>
    <w:rsid w:val="0003388E"/>
    <w:rsid w:val="00033CF9"/>
    <w:rsid w:val="000342E7"/>
    <w:rsid w:val="000346CE"/>
    <w:rsid w:val="0003479A"/>
    <w:rsid w:val="00034B42"/>
    <w:rsid w:val="00034C15"/>
    <w:rsid w:val="000357EF"/>
    <w:rsid w:val="0003632E"/>
    <w:rsid w:val="00036481"/>
    <w:rsid w:val="0003658F"/>
    <w:rsid w:val="0003660E"/>
    <w:rsid w:val="00036BA1"/>
    <w:rsid w:val="00036CDF"/>
    <w:rsid w:val="00037784"/>
    <w:rsid w:val="00037E27"/>
    <w:rsid w:val="00037EF9"/>
    <w:rsid w:val="0004056A"/>
    <w:rsid w:val="0004059A"/>
    <w:rsid w:val="00040F10"/>
    <w:rsid w:val="0004124C"/>
    <w:rsid w:val="00041E8A"/>
    <w:rsid w:val="00042232"/>
    <w:rsid w:val="000422E2"/>
    <w:rsid w:val="000426C9"/>
    <w:rsid w:val="00042A1D"/>
    <w:rsid w:val="00042F22"/>
    <w:rsid w:val="00042FF7"/>
    <w:rsid w:val="0004331C"/>
    <w:rsid w:val="00043FD1"/>
    <w:rsid w:val="000440A0"/>
    <w:rsid w:val="00044263"/>
    <w:rsid w:val="000444EF"/>
    <w:rsid w:val="00044CE7"/>
    <w:rsid w:val="0004504A"/>
    <w:rsid w:val="00045157"/>
    <w:rsid w:val="00045235"/>
    <w:rsid w:val="0004588F"/>
    <w:rsid w:val="00045EA4"/>
    <w:rsid w:val="00046011"/>
    <w:rsid w:val="0004647A"/>
    <w:rsid w:val="000474E9"/>
    <w:rsid w:val="00047BA1"/>
    <w:rsid w:val="0005012C"/>
    <w:rsid w:val="000503E7"/>
    <w:rsid w:val="00050F15"/>
    <w:rsid w:val="00051235"/>
    <w:rsid w:val="00051541"/>
    <w:rsid w:val="00051D8C"/>
    <w:rsid w:val="00052579"/>
    <w:rsid w:val="00052A07"/>
    <w:rsid w:val="000534E3"/>
    <w:rsid w:val="000536A7"/>
    <w:rsid w:val="000537FE"/>
    <w:rsid w:val="000543F9"/>
    <w:rsid w:val="000548C1"/>
    <w:rsid w:val="0005606A"/>
    <w:rsid w:val="000560D5"/>
    <w:rsid w:val="0005623C"/>
    <w:rsid w:val="000566BF"/>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5B3"/>
    <w:rsid w:val="00062876"/>
    <w:rsid w:val="00064064"/>
    <w:rsid w:val="0006487E"/>
    <w:rsid w:val="000651BA"/>
    <w:rsid w:val="00065438"/>
    <w:rsid w:val="00065626"/>
    <w:rsid w:val="0006570C"/>
    <w:rsid w:val="00065A6C"/>
    <w:rsid w:val="00065E1A"/>
    <w:rsid w:val="000667BC"/>
    <w:rsid w:val="00066EA8"/>
    <w:rsid w:val="000671DC"/>
    <w:rsid w:val="0006737D"/>
    <w:rsid w:val="000673A1"/>
    <w:rsid w:val="00067BC2"/>
    <w:rsid w:val="00070297"/>
    <w:rsid w:val="000706E8"/>
    <w:rsid w:val="00070777"/>
    <w:rsid w:val="000707E0"/>
    <w:rsid w:val="000710BA"/>
    <w:rsid w:val="0007116C"/>
    <w:rsid w:val="00071787"/>
    <w:rsid w:val="00072465"/>
    <w:rsid w:val="00072567"/>
    <w:rsid w:val="000728A6"/>
    <w:rsid w:val="00072A9F"/>
    <w:rsid w:val="00073BA0"/>
    <w:rsid w:val="00073ED3"/>
    <w:rsid w:val="00074208"/>
    <w:rsid w:val="000743C4"/>
    <w:rsid w:val="00074BFA"/>
    <w:rsid w:val="0007512A"/>
    <w:rsid w:val="0007590A"/>
    <w:rsid w:val="00076915"/>
    <w:rsid w:val="00076B62"/>
    <w:rsid w:val="000770E5"/>
    <w:rsid w:val="0007751D"/>
    <w:rsid w:val="0007769B"/>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AEF"/>
    <w:rsid w:val="00082D16"/>
    <w:rsid w:val="0008338E"/>
    <w:rsid w:val="000833A9"/>
    <w:rsid w:val="0008362F"/>
    <w:rsid w:val="00083699"/>
    <w:rsid w:val="00083B7A"/>
    <w:rsid w:val="00083F41"/>
    <w:rsid w:val="00083FA6"/>
    <w:rsid w:val="000841F5"/>
    <w:rsid w:val="000843B3"/>
    <w:rsid w:val="00084594"/>
    <w:rsid w:val="00084604"/>
    <w:rsid w:val="000847DA"/>
    <w:rsid w:val="00084D55"/>
    <w:rsid w:val="0008507E"/>
    <w:rsid w:val="0008549C"/>
    <w:rsid w:val="000855EB"/>
    <w:rsid w:val="000858FC"/>
    <w:rsid w:val="0008598C"/>
    <w:rsid w:val="00085B52"/>
    <w:rsid w:val="00085C12"/>
    <w:rsid w:val="00086507"/>
    <w:rsid w:val="000866F2"/>
    <w:rsid w:val="00086EAB"/>
    <w:rsid w:val="00086EF1"/>
    <w:rsid w:val="00087B0F"/>
    <w:rsid w:val="0009009F"/>
    <w:rsid w:val="000900A1"/>
    <w:rsid w:val="00091557"/>
    <w:rsid w:val="0009176A"/>
    <w:rsid w:val="00091DCF"/>
    <w:rsid w:val="00092129"/>
    <w:rsid w:val="0009217E"/>
    <w:rsid w:val="000924C1"/>
    <w:rsid w:val="000924F0"/>
    <w:rsid w:val="00092EBD"/>
    <w:rsid w:val="00093025"/>
    <w:rsid w:val="00093474"/>
    <w:rsid w:val="0009352A"/>
    <w:rsid w:val="000938D9"/>
    <w:rsid w:val="00093ACE"/>
    <w:rsid w:val="00094863"/>
    <w:rsid w:val="00094A4B"/>
    <w:rsid w:val="00094AE6"/>
    <w:rsid w:val="0009510F"/>
    <w:rsid w:val="00095B7C"/>
    <w:rsid w:val="00095F6E"/>
    <w:rsid w:val="00096282"/>
    <w:rsid w:val="000966BF"/>
    <w:rsid w:val="000969B9"/>
    <w:rsid w:val="00097F95"/>
    <w:rsid w:val="000A08D5"/>
    <w:rsid w:val="000A0AE5"/>
    <w:rsid w:val="000A0FD7"/>
    <w:rsid w:val="000A17C4"/>
    <w:rsid w:val="000A1B7B"/>
    <w:rsid w:val="000A1F97"/>
    <w:rsid w:val="000A28FF"/>
    <w:rsid w:val="000A3A30"/>
    <w:rsid w:val="000A42CF"/>
    <w:rsid w:val="000A47F2"/>
    <w:rsid w:val="000A5046"/>
    <w:rsid w:val="000A56F2"/>
    <w:rsid w:val="000A57A4"/>
    <w:rsid w:val="000A5C6B"/>
    <w:rsid w:val="000A6376"/>
    <w:rsid w:val="000A67EC"/>
    <w:rsid w:val="000A6820"/>
    <w:rsid w:val="000A6B6B"/>
    <w:rsid w:val="000A6F5A"/>
    <w:rsid w:val="000A7247"/>
    <w:rsid w:val="000A79A9"/>
    <w:rsid w:val="000A7B67"/>
    <w:rsid w:val="000A7B88"/>
    <w:rsid w:val="000B1093"/>
    <w:rsid w:val="000B11C6"/>
    <w:rsid w:val="000B1406"/>
    <w:rsid w:val="000B1840"/>
    <w:rsid w:val="000B20DA"/>
    <w:rsid w:val="000B2719"/>
    <w:rsid w:val="000B28E6"/>
    <w:rsid w:val="000B2FEE"/>
    <w:rsid w:val="000B2FFB"/>
    <w:rsid w:val="000B37DC"/>
    <w:rsid w:val="000B3A8F"/>
    <w:rsid w:val="000B4822"/>
    <w:rsid w:val="000B488F"/>
    <w:rsid w:val="000B4AB9"/>
    <w:rsid w:val="000B4D6F"/>
    <w:rsid w:val="000B4F03"/>
    <w:rsid w:val="000B54E5"/>
    <w:rsid w:val="000B5542"/>
    <w:rsid w:val="000B5582"/>
    <w:rsid w:val="000B574F"/>
    <w:rsid w:val="000B58C3"/>
    <w:rsid w:val="000B61E9"/>
    <w:rsid w:val="000B620C"/>
    <w:rsid w:val="000B65EC"/>
    <w:rsid w:val="000B6E7C"/>
    <w:rsid w:val="000B6EEF"/>
    <w:rsid w:val="000B733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35B"/>
    <w:rsid w:val="000D53B0"/>
    <w:rsid w:val="000D5DEF"/>
    <w:rsid w:val="000D5F06"/>
    <w:rsid w:val="000D5FA6"/>
    <w:rsid w:val="000D7E54"/>
    <w:rsid w:val="000E0117"/>
    <w:rsid w:val="000E0172"/>
    <w:rsid w:val="000E0527"/>
    <w:rsid w:val="000E10EF"/>
    <w:rsid w:val="000E1E92"/>
    <w:rsid w:val="000E26B1"/>
    <w:rsid w:val="000E29FE"/>
    <w:rsid w:val="000E2D8E"/>
    <w:rsid w:val="000E31F3"/>
    <w:rsid w:val="000E3C46"/>
    <w:rsid w:val="000E3E20"/>
    <w:rsid w:val="000E458E"/>
    <w:rsid w:val="000E4679"/>
    <w:rsid w:val="000E4A0B"/>
    <w:rsid w:val="000E4C3A"/>
    <w:rsid w:val="000E4F16"/>
    <w:rsid w:val="000E4F67"/>
    <w:rsid w:val="000E507C"/>
    <w:rsid w:val="000E590A"/>
    <w:rsid w:val="000E65CE"/>
    <w:rsid w:val="000E6865"/>
    <w:rsid w:val="000E6D51"/>
    <w:rsid w:val="000E7C54"/>
    <w:rsid w:val="000F0048"/>
    <w:rsid w:val="000F06D6"/>
    <w:rsid w:val="000F0827"/>
    <w:rsid w:val="000F0EB1"/>
    <w:rsid w:val="000F1106"/>
    <w:rsid w:val="000F119A"/>
    <w:rsid w:val="000F1311"/>
    <w:rsid w:val="000F1BAC"/>
    <w:rsid w:val="000F1FA5"/>
    <w:rsid w:val="000F2089"/>
    <w:rsid w:val="000F2394"/>
    <w:rsid w:val="000F2443"/>
    <w:rsid w:val="000F24BE"/>
    <w:rsid w:val="000F28C8"/>
    <w:rsid w:val="000F3A6B"/>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4B4"/>
    <w:rsid w:val="000F7890"/>
    <w:rsid w:val="001005FF"/>
    <w:rsid w:val="00100ACE"/>
    <w:rsid w:val="001010B8"/>
    <w:rsid w:val="0010123D"/>
    <w:rsid w:val="00101C4F"/>
    <w:rsid w:val="00101E18"/>
    <w:rsid w:val="0010315E"/>
    <w:rsid w:val="001034E9"/>
    <w:rsid w:val="00103BDE"/>
    <w:rsid w:val="00103CDF"/>
    <w:rsid w:val="00103F4A"/>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CE3"/>
    <w:rsid w:val="00110FF1"/>
    <w:rsid w:val="0011257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0EB7"/>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434"/>
    <w:rsid w:val="00131922"/>
    <w:rsid w:val="00131988"/>
    <w:rsid w:val="0013206F"/>
    <w:rsid w:val="00132FD0"/>
    <w:rsid w:val="00133A49"/>
    <w:rsid w:val="001344C0"/>
    <w:rsid w:val="001346FA"/>
    <w:rsid w:val="00135252"/>
    <w:rsid w:val="001357DC"/>
    <w:rsid w:val="00136B75"/>
    <w:rsid w:val="00136C42"/>
    <w:rsid w:val="001373EC"/>
    <w:rsid w:val="00137AB5"/>
    <w:rsid w:val="00137EA7"/>
    <w:rsid w:val="00137F0B"/>
    <w:rsid w:val="001409A8"/>
    <w:rsid w:val="00140E31"/>
    <w:rsid w:val="0014145D"/>
    <w:rsid w:val="001419CD"/>
    <w:rsid w:val="00142214"/>
    <w:rsid w:val="0014280A"/>
    <w:rsid w:val="001428E3"/>
    <w:rsid w:val="0014401F"/>
    <w:rsid w:val="0014461D"/>
    <w:rsid w:val="00144B5E"/>
    <w:rsid w:val="00144C78"/>
    <w:rsid w:val="00144CF2"/>
    <w:rsid w:val="00144FB7"/>
    <w:rsid w:val="001454C6"/>
    <w:rsid w:val="00145A50"/>
    <w:rsid w:val="00145F23"/>
    <w:rsid w:val="00146F52"/>
    <w:rsid w:val="00147DEE"/>
    <w:rsid w:val="001504B2"/>
    <w:rsid w:val="001505DC"/>
    <w:rsid w:val="00150959"/>
    <w:rsid w:val="00150F8E"/>
    <w:rsid w:val="001519BD"/>
    <w:rsid w:val="00151E23"/>
    <w:rsid w:val="00151F3B"/>
    <w:rsid w:val="001521B6"/>
    <w:rsid w:val="001526E0"/>
    <w:rsid w:val="00152A0F"/>
    <w:rsid w:val="00152E0F"/>
    <w:rsid w:val="00153114"/>
    <w:rsid w:val="001534A5"/>
    <w:rsid w:val="0015396B"/>
    <w:rsid w:val="00154C5E"/>
    <w:rsid w:val="00154FD9"/>
    <w:rsid w:val="001551B5"/>
    <w:rsid w:val="001555F0"/>
    <w:rsid w:val="00155A4A"/>
    <w:rsid w:val="00155FA8"/>
    <w:rsid w:val="001561FF"/>
    <w:rsid w:val="00156324"/>
    <w:rsid w:val="00156434"/>
    <w:rsid w:val="00157703"/>
    <w:rsid w:val="00157E40"/>
    <w:rsid w:val="001601A8"/>
    <w:rsid w:val="00161305"/>
    <w:rsid w:val="00161310"/>
    <w:rsid w:val="00161B59"/>
    <w:rsid w:val="0016352E"/>
    <w:rsid w:val="00163FD3"/>
    <w:rsid w:val="0016483A"/>
    <w:rsid w:val="0016483C"/>
    <w:rsid w:val="0016495C"/>
    <w:rsid w:val="0016498D"/>
    <w:rsid w:val="00164C78"/>
    <w:rsid w:val="00165170"/>
    <w:rsid w:val="00165389"/>
    <w:rsid w:val="0016559C"/>
    <w:rsid w:val="0016586A"/>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1B8A"/>
    <w:rsid w:val="0017353E"/>
    <w:rsid w:val="00173929"/>
    <w:rsid w:val="00173A8E"/>
    <w:rsid w:val="00173DFB"/>
    <w:rsid w:val="00173FCF"/>
    <w:rsid w:val="00174AC4"/>
    <w:rsid w:val="00174B01"/>
    <w:rsid w:val="00174BDB"/>
    <w:rsid w:val="00174C94"/>
    <w:rsid w:val="0017502C"/>
    <w:rsid w:val="001755FB"/>
    <w:rsid w:val="00175724"/>
    <w:rsid w:val="00175AB5"/>
    <w:rsid w:val="0017629F"/>
    <w:rsid w:val="00176CB0"/>
    <w:rsid w:val="00177C16"/>
    <w:rsid w:val="0018045C"/>
    <w:rsid w:val="00180D65"/>
    <w:rsid w:val="001810B2"/>
    <w:rsid w:val="0018143F"/>
    <w:rsid w:val="0018175C"/>
    <w:rsid w:val="00181977"/>
    <w:rsid w:val="00181BDC"/>
    <w:rsid w:val="00181C1B"/>
    <w:rsid w:val="00181FF8"/>
    <w:rsid w:val="001823D9"/>
    <w:rsid w:val="001824CD"/>
    <w:rsid w:val="0018283C"/>
    <w:rsid w:val="00182854"/>
    <w:rsid w:val="00182CB4"/>
    <w:rsid w:val="00182ECC"/>
    <w:rsid w:val="0018380A"/>
    <w:rsid w:val="00183C97"/>
    <w:rsid w:val="00183EAA"/>
    <w:rsid w:val="00184088"/>
    <w:rsid w:val="001843A4"/>
    <w:rsid w:val="001847D2"/>
    <w:rsid w:val="001859C6"/>
    <w:rsid w:val="00185A1B"/>
    <w:rsid w:val="001866AA"/>
    <w:rsid w:val="0018775E"/>
    <w:rsid w:val="0018781D"/>
    <w:rsid w:val="001909C4"/>
    <w:rsid w:val="00190AC1"/>
    <w:rsid w:val="00190D13"/>
    <w:rsid w:val="00191205"/>
    <w:rsid w:val="00192E93"/>
    <w:rsid w:val="0019341A"/>
    <w:rsid w:val="001949AF"/>
    <w:rsid w:val="00196118"/>
    <w:rsid w:val="0019628D"/>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2E94"/>
    <w:rsid w:val="001A2FF9"/>
    <w:rsid w:val="001A30F7"/>
    <w:rsid w:val="001A3251"/>
    <w:rsid w:val="001A33FE"/>
    <w:rsid w:val="001A3AD0"/>
    <w:rsid w:val="001A4177"/>
    <w:rsid w:val="001A4FA0"/>
    <w:rsid w:val="001A6173"/>
    <w:rsid w:val="001A6209"/>
    <w:rsid w:val="001A65CD"/>
    <w:rsid w:val="001A6976"/>
    <w:rsid w:val="001A6C82"/>
    <w:rsid w:val="001A6CBA"/>
    <w:rsid w:val="001A71B8"/>
    <w:rsid w:val="001A79F4"/>
    <w:rsid w:val="001B03A7"/>
    <w:rsid w:val="001B05DB"/>
    <w:rsid w:val="001B0D97"/>
    <w:rsid w:val="001B17B5"/>
    <w:rsid w:val="001B2041"/>
    <w:rsid w:val="001B20C7"/>
    <w:rsid w:val="001B2441"/>
    <w:rsid w:val="001B2750"/>
    <w:rsid w:val="001B3714"/>
    <w:rsid w:val="001B4CCB"/>
    <w:rsid w:val="001B4FDD"/>
    <w:rsid w:val="001B509A"/>
    <w:rsid w:val="001B513A"/>
    <w:rsid w:val="001B5245"/>
    <w:rsid w:val="001B56D7"/>
    <w:rsid w:val="001B57DA"/>
    <w:rsid w:val="001B58A4"/>
    <w:rsid w:val="001B5A5D"/>
    <w:rsid w:val="001B6776"/>
    <w:rsid w:val="001B6CD1"/>
    <w:rsid w:val="001B758C"/>
    <w:rsid w:val="001B7666"/>
    <w:rsid w:val="001B78B3"/>
    <w:rsid w:val="001B7EB3"/>
    <w:rsid w:val="001B7F67"/>
    <w:rsid w:val="001C02C9"/>
    <w:rsid w:val="001C0974"/>
    <w:rsid w:val="001C0A33"/>
    <w:rsid w:val="001C0DEB"/>
    <w:rsid w:val="001C107C"/>
    <w:rsid w:val="001C1CE5"/>
    <w:rsid w:val="001C20FD"/>
    <w:rsid w:val="001C2138"/>
    <w:rsid w:val="001C21D1"/>
    <w:rsid w:val="001C28C1"/>
    <w:rsid w:val="001C2AAB"/>
    <w:rsid w:val="001C31AF"/>
    <w:rsid w:val="001C3B64"/>
    <w:rsid w:val="001C3D2A"/>
    <w:rsid w:val="001C3E48"/>
    <w:rsid w:val="001C41E7"/>
    <w:rsid w:val="001C490C"/>
    <w:rsid w:val="001C537A"/>
    <w:rsid w:val="001C53B7"/>
    <w:rsid w:val="001C6048"/>
    <w:rsid w:val="001C6F71"/>
    <w:rsid w:val="001C77FD"/>
    <w:rsid w:val="001C7B35"/>
    <w:rsid w:val="001D0A08"/>
    <w:rsid w:val="001D0B74"/>
    <w:rsid w:val="001D0F64"/>
    <w:rsid w:val="001D12F9"/>
    <w:rsid w:val="001D164B"/>
    <w:rsid w:val="001D1ECE"/>
    <w:rsid w:val="001D29FF"/>
    <w:rsid w:val="001D3499"/>
    <w:rsid w:val="001D3A58"/>
    <w:rsid w:val="001D3BBB"/>
    <w:rsid w:val="001D4425"/>
    <w:rsid w:val="001D51BA"/>
    <w:rsid w:val="001D53E7"/>
    <w:rsid w:val="001D54D1"/>
    <w:rsid w:val="001D5D85"/>
    <w:rsid w:val="001D5E64"/>
    <w:rsid w:val="001D61C1"/>
    <w:rsid w:val="001D6342"/>
    <w:rsid w:val="001D6D53"/>
    <w:rsid w:val="001D7300"/>
    <w:rsid w:val="001D75A6"/>
    <w:rsid w:val="001E115C"/>
    <w:rsid w:val="001E1532"/>
    <w:rsid w:val="001E15E0"/>
    <w:rsid w:val="001E1B72"/>
    <w:rsid w:val="001E1CFE"/>
    <w:rsid w:val="001E1E1B"/>
    <w:rsid w:val="001E2102"/>
    <w:rsid w:val="001E2377"/>
    <w:rsid w:val="001E250B"/>
    <w:rsid w:val="001E287E"/>
    <w:rsid w:val="001E2C17"/>
    <w:rsid w:val="001E2E03"/>
    <w:rsid w:val="001E3252"/>
    <w:rsid w:val="001E3316"/>
    <w:rsid w:val="001E385E"/>
    <w:rsid w:val="001E3A61"/>
    <w:rsid w:val="001E3B98"/>
    <w:rsid w:val="001E43D2"/>
    <w:rsid w:val="001E46DE"/>
    <w:rsid w:val="001E578D"/>
    <w:rsid w:val="001E58E2"/>
    <w:rsid w:val="001E5931"/>
    <w:rsid w:val="001E5B1E"/>
    <w:rsid w:val="001E5B8E"/>
    <w:rsid w:val="001E5EBD"/>
    <w:rsid w:val="001E5ED3"/>
    <w:rsid w:val="001E6554"/>
    <w:rsid w:val="001E741D"/>
    <w:rsid w:val="001E7AED"/>
    <w:rsid w:val="001E7C7B"/>
    <w:rsid w:val="001F0106"/>
    <w:rsid w:val="001F03F7"/>
    <w:rsid w:val="001F0418"/>
    <w:rsid w:val="001F0A88"/>
    <w:rsid w:val="001F0DCB"/>
    <w:rsid w:val="001F1082"/>
    <w:rsid w:val="001F1665"/>
    <w:rsid w:val="001F297C"/>
    <w:rsid w:val="001F2E79"/>
    <w:rsid w:val="001F3099"/>
    <w:rsid w:val="001F34BB"/>
    <w:rsid w:val="001F361B"/>
    <w:rsid w:val="001F3916"/>
    <w:rsid w:val="001F3C06"/>
    <w:rsid w:val="001F4312"/>
    <w:rsid w:val="001F48F3"/>
    <w:rsid w:val="001F4B73"/>
    <w:rsid w:val="001F54C5"/>
    <w:rsid w:val="001F64D1"/>
    <w:rsid w:val="001F656A"/>
    <w:rsid w:val="001F65DE"/>
    <w:rsid w:val="001F662C"/>
    <w:rsid w:val="001F69F5"/>
    <w:rsid w:val="001F7074"/>
    <w:rsid w:val="001F776A"/>
    <w:rsid w:val="001F777B"/>
    <w:rsid w:val="001F7D12"/>
    <w:rsid w:val="001F7D9D"/>
    <w:rsid w:val="00200490"/>
    <w:rsid w:val="00200689"/>
    <w:rsid w:val="00201263"/>
    <w:rsid w:val="002015ED"/>
    <w:rsid w:val="002019C2"/>
    <w:rsid w:val="00201E90"/>
    <w:rsid w:val="00201F3A"/>
    <w:rsid w:val="00202806"/>
    <w:rsid w:val="00202AF8"/>
    <w:rsid w:val="00202CAF"/>
    <w:rsid w:val="00203256"/>
    <w:rsid w:val="00203F96"/>
    <w:rsid w:val="0020412F"/>
    <w:rsid w:val="002048F2"/>
    <w:rsid w:val="00204DFB"/>
    <w:rsid w:val="00205AEE"/>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4BD"/>
    <w:rsid w:val="002148BF"/>
    <w:rsid w:val="00214C31"/>
    <w:rsid w:val="00214DA8"/>
    <w:rsid w:val="002153AE"/>
    <w:rsid w:val="00215423"/>
    <w:rsid w:val="00215739"/>
    <w:rsid w:val="002158FA"/>
    <w:rsid w:val="00215DBA"/>
    <w:rsid w:val="00217514"/>
    <w:rsid w:val="0021767E"/>
    <w:rsid w:val="00217DEC"/>
    <w:rsid w:val="002201D6"/>
    <w:rsid w:val="0022029A"/>
    <w:rsid w:val="00220600"/>
    <w:rsid w:val="00220C90"/>
    <w:rsid w:val="00220CFE"/>
    <w:rsid w:val="00220FB3"/>
    <w:rsid w:val="00221464"/>
    <w:rsid w:val="00222125"/>
    <w:rsid w:val="002224DB"/>
    <w:rsid w:val="00222F45"/>
    <w:rsid w:val="00222F7B"/>
    <w:rsid w:val="002236C8"/>
    <w:rsid w:val="00223FCB"/>
    <w:rsid w:val="00224364"/>
    <w:rsid w:val="00224524"/>
    <w:rsid w:val="00224EAD"/>
    <w:rsid w:val="002252C3"/>
    <w:rsid w:val="00225A02"/>
    <w:rsid w:val="00225A79"/>
    <w:rsid w:val="00225BB6"/>
    <w:rsid w:val="00225BBD"/>
    <w:rsid w:val="00225C54"/>
    <w:rsid w:val="00225E09"/>
    <w:rsid w:val="002266E6"/>
    <w:rsid w:val="00226A68"/>
    <w:rsid w:val="0022715C"/>
    <w:rsid w:val="002275B9"/>
    <w:rsid w:val="00227B0B"/>
    <w:rsid w:val="00227F39"/>
    <w:rsid w:val="00230765"/>
    <w:rsid w:val="00230D18"/>
    <w:rsid w:val="002312F6"/>
    <w:rsid w:val="002319E4"/>
    <w:rsid w:val="002324F3"/>
    <w:rsid w:val="00232C4D"/>
    <w:rsid w:val="00232FAC"/>
    <w:rsid w:val="00233F71"/>
    <w:rsid w:val="00234742"/>
    <w:rsid w:val="002347B1"/>
    <w:rsid w:val="00234A8A"/>
    <w:rsid w:val="00235010"/>
    <w:rsid w:val="00235632"/>
    <w:rsid w:val="0023563C"/>
    <w:rsid w:val="00235872"/>
    <w:rsid w:val="002360BB"/>
    <w:rsid w:val="00236235"/>
    <w:rsid w:val="0023645A"/>
    <w:rsid w:val="0023660A"/>
    <w:rsid w:val="00236C01"/>
    <w:rsid w:val="00236EAD"/>
    <w:rsid w:val="00236FDF"/>
    <w:rsid w:val="00237944"/>
    <w:rsid w:val="00237EDE"/>
    <w:rsid w:val="002403FD"/>
    <w:rsid w:val="00240529"/>
    <w:rsid w:val="00240A38"/>
    <w:rsid w:val="00240B59"/>
    <w:rsid w:val="00240D53"/>
    <w:rsid w:val="00241559"/>
    <w:rsid w:val="00242192"/>
    <w:rsid w:val="00242BB5"/>
    <w:rsid w:val="00242C5C"/>
    <w:rsid w:val="00242CB0"/>
    <w:rsid w:val="00242E28"/>
    <w:rsid w:val="00243232"/>
    <w:rsid w:val="00243357"/>
    <w:rsid w:val="002433CE"/>
    <w:rsid w:val="0024352B"/>
    <w:rsid w:val="002435B3"/>
    <w:rsid w:val="00243728"/>
    <w:rsid w:val="00243913"/>
    <w:rsid w:val="00243C3C"/>
    <w:rsid w:val="00243C50"/>
    <w:rsid w:val="002448D9"/>
    <w:rsid w:val="00244C22"/>
    <w:rsid w:val="00244E4B"/>
    <w:rsid w:val="002457A7"/>
    <w:rsid w:val="00245896"/>
    <w:rsid w:val="002458EB"/>
    <w:rsid w:val="0024605F"/>
    <w:rsid w:val="002464C8"/>
    <w:rsid w:val="0024662D"/>
    <w:rsid w:val="00246640"/>
    <w:rsid w:val="00246A6C"/>
    <w:rsid w:val="00246E82"/>
    <w:rsid w:val="00247F2C"/>
    <w:rsid w:val="002500C8"/>
    <w:rsid w:val="0025019B"/>
    <w:rsid w:val="00250B11"/>
    <w:rsid w:val="00250C4F"/>
    <w:rsid w:val="00250D87"/>
    <w:rsid w:val="00251539"/>
    <w:rsid w:val="0025159B"/>
    <w:rsid w:val="002517F5"/>
    <w:rsid w:val="00251CF5"/>
    <w:rsid w:val="00251D25"/>
    <w:rsid w:val="0025264F"/>
    <w:rsid w:val="002526CB"/>
    <w:rsid w:val="00252BEB"/>
    <w:rsid w:val="002535EB"/>
    <w:rsid w:val="002537BF"/>
    <w:rsid w:val="00254633"/>
    <w:rsid w:val="00254F85"/>
    <w:rsid w:val="0025511E"/>
    <w:rsid w:val="00255241"/>
    <w:rsid w:val="002557B2"/>
    <w:rsid w:val="00255A05"/>
    <w:rsid w:val="0025606C"/>
    <w:rsid w:val="002573CD"/>
    <w:rsid w:val="00257543"/>
    <w:rsid w:val="00257879"/>
    <w:rsid w:val="00257C12"/>
    <w:rsid w:val="0026006B"/>
    <w:rsid w:val="0026015B"/>
    <w:rsid w:val="00260558"/>
    <w:rsid w:val="0026087B"/>
    <w:rsid w:val="00260B77"/>
    <w:rsid w:val="002611AA"/>
    <w:rsid w:val="00261281"/>
    <w:rsid w:val="002617E7"/>
    <w:rsid w:val="002618E5"/>
    <w:rsid w:val="00262480"/>
    <w:rsid w:val="0026271B"/>
    <w:rsid w:val="002629E3"/>
    <w:rsid w:val="00262A28"/>
    <w:rsid w:val="00262D17"/>
    <w:rsid w:val="00262F04"/>
    <w:rsid w:val="002630E9"/>
    <w:rsid w:val="00263612"/>
    <w:rsid w:val="00264228"/>
    <w:rsid w:val="00264334"/>
    <w:rsid w:val="0026473E"/>
    <w:rsid w:val="00264AD4"/>
    <w:rsid w:val="00264D56"/>
    <w:rsid w:val="00265236"/>
    <w:rsid w:val="002652F9"/>
    <w:rsid w:val="00265C9B"/>
    <w:rsid w:val="00265FD2"/>
    <w:rsid w:val="002660E9"/>
    <w:rsid w:val="00266214"/>
    <w:rsid w:val="00266E19"/>
    <w:rsid w:val="0026793B"/>
    <w:rsid w:val="00267C83"/>
    <w:rsid w:val="00267E09"/>
    <w:rsid w:val="00267E50"/>
    <w:rsid w:val="0027060A"/>
    <w:rsid w:val="002706F6"/>
    <w:rsid w:val="00270F43"/>
    <w:rsid w:val="0027143A"/>
    <w:rsid w:val="0027144F"/>
    <w:rsid w:val="00271813"/>
    <w:rsid w:val="0027189E"/>
    <w:rsid w:val="002719C9"/>
    <w:rsid w:val="00271C79"/>
    <w:rsid w:val="00271F3A"/>
    <w:rsid w:val="002721E8"/>
    <w:rsid w:val="002722D4"/>
    <w:rsid w:val="00272F3E"/>
    <w:rsid w:val="002730D1"/>
    <w:rsid w:val="00273278"/>
    <w:rsid w:val="002737F4"/>
    <w:rsid w:val="00273B41"/>
    <w:rsid w:val="0027476E"/>
    <w:rsid w:val="00275383"/>
    <w:rsid w:val="0027551B"/>
    <w:rsid w:val="002755D1"/>
    <w:rsid w:val="002756B3"/>
    <w:rsid w:val="00275BF5"/>
    <w:rsid w:val="00275D04"/>
    <w:rsid w:val="00275EB3"/>
    <w:rsid w:val="00276A94"/>
    <w:rsid w:val="00276D65"/>
    <w:rsid w:val="00276FD7"/>
    <w:rsid w:val="0027724E"/>
    <w:rsid w:val="00277E68"/>
    <w:rsid w:val="002805F3"/>
    <w:rsid w:val="002805F5"/>
    <w:rsid w:val="00280751"/>
    <w:rsid w:val="00280AC5"/>
    <w:rsid w:val="00280B73"/>
    <w:rsid w:val="00280CD0"/>
    <w:rsid w:val="00280ED8"/>
    <w:rsid w:val="00281616"/>
    <w:rsid w:val="00281745"/>
    <w:rsid w:val="00281C6F"/>
    <w:rsid w:val="0028280A"/>
    <w:rsid w:val="00282F56"/>
    <w:rsid w:val="0028313F"/>
    <w:rsid w:val="00283149"/>
    <w:rsid w:val="002832B2"/>
    <w:rsid w:val="002836AF"/>
    <w:rsid w:val="00283B73"/>
    <w:rsid w:val="00283ED1"/>
    <w:rsid w:val="0028426A"/>
    <w:rsid w:val="002844A6"/>
    <w:rsid w:val="00284C5B"/>
    <w:rsid w:val="0028592B"/>
    <w:rsid w:val="00285EFC"/>
    <w:rsid w:val="00286125"/>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2BC"/>
    <w:rsid w:val="002A055E"/>
    <w:rsid w:val="002A0AF6"/>
    <w:rsid w:val="002A0FBF"/>
    <w:rsid w:val="002A1D4E"/>
    <w:rsid w:val="002A2869"/>
    <w:rsid w:val="002A2BFF"/>
    <w:rsid w:val="002A342C"/>
    <w:rsid w:val="002A3EB4"/>
    <w:rsid w:val="002A4D5D"/>
    <w:rsid w:val="002A567E"/>
    <w:rsid w:val="002A5B28"/>
    <w:rsid w:val="002A5CFC"/>
    <w:rsid w:val="002A61E3"/>
    <w:rsid w:val="002A6C61"/>
    <w:rsid w:val="002A6FD2"/>
    <w:rsid w:val="002A73E6"/>
    <w:rsid w:val="002A73E9"/>
    <w:rsid w:val="002B0630"/>
    <w:rsid w:val="002B0A0D"/>
    <w:rsid w:val="002B1073"/>
    <w:rsid w:val="002B16E0"/>
    <w:rsid w:val="002B2105"/>
    <w:rsid w:val="002B24D6"/>
    <w:rsid w:val="002B3070"/>
    <w:rsid w:val="002B308A"/>
    <w:rsid w:val="002B3D64"/>
    <w:rsid w:val="002B40DE"/>
    <w:rsid w:val="002B43BC"/>
    <w:rsid w:val="002B48D4"/>
    <w:rsid w:val="002B5386"/>
    <w:rsid w:val="002B5801"/>
    <w:rsid w:val="002B66E2"/>
    <w:rsid w:val="002B677D"/>
    <w:rsid w:val="002B6E94"/>
    <w:rsid w:val="002B6EA6"/>
    <w:rsid w:val="002B709D"/>
    <w:rsid w:val="002C02FF"/>
    <w:rsid w:val="002C062D"/>
    <w:rsid w:val="002C0FB7"/>
    <w:rsid w:val="002C1035"/>
    <w:rsid w:val="002C1CFF"/>
    <w:rsid w:val="002C3241"/>
    <w:rsid w:val="002C34D0"/>
    <w:rsid w:val="002C41E6"/>
    <w:rsid w:val="002C4465"/>
    <w:rsid w:val="002C4A15"/>
    <w:rsid w:val="002C5185"/>
    <w:rsid w:val="002C55CE"/>
    <w:rsid w:val="002C5735"/>
    <w:rsid w:val="002C659C"/>
    <w:rsid w:val="002C69A1"/>
    <w:rsid w:val="002C6BB7"/>
    <w:rsid w:val="002C72ED"/>
    <w:rsid w:val="002C740E"/>
    <w:rsid w:val="002C770F"/>
    <w:rsid w:val="002C7726"/>
    <w:rsid w:val="002C7A87"/>
    <w:rsid w:val="002D03EA"/>
    <w:rsid w:val="002D071A"/>
    <w:rsid w:val="002D145E"/>
    <w:rsid w:val="002D1936"/>
    <w:rsid w:val="002D2176"/>
    <w:rsid w:val="002D22D2"/>
    <w:rsid w:val="002D2A85"/>
    <w:rsid w:val="002D2DC2"/>
    <w:rsid w:val="002D34B2"/>
    <w:rsid w:val="002D372C"/>
    <w:rsid w:val="002D3FD3"/>
    <w:rsid w:val="002D40C1"/>
    <w:rsid w:val="002D45E2"/>
    <w:rsid w:val="002D4746"/>
    <w:rsid w:val="002D48B0"/>
    <w:rsid w:val="002D4A84"/>
    <w:rsid w:val="002D53F9"/>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B29"/>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D82"/>
    <w:rsid w:val="002F0F22"/>
    <w:rsid w:val="002F13E4"/>
    <w:rsid w:val="002F1400"/>
    <w:rsid w:val="002F1A5F"/>
    <w:rsid w:val="002F21D9"/>
    <w:rsid w:val="002F2771"/>
    <w:rsid w:val="002F300E"/>
    <w:rsid w:val="002F31E4"/>
    <w:rsid w:val="002F3492"/>
    <w:rsid w:val="002F37A9"/>
    <w:rsid w:val="002F3D05"/>
    <w:rsid w:val="002F4090"/>
    <w:rsid w:val="002F4464"/>
    <w:rsid w:val="002F58C9"/>
    <w:rsid w:val="002F5E45"/>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2867"/>
    <w:rsid w:val="003038D9"/>
    <w:rsid w:val="00304920"/>
    <w:rsid w:val="0030501F"/>
    <w:rsid w:val="0030512A"/>
    <w:rsid w:val="00305405"/>
    <w:rsid w:val="00305614"/>
    <w:rsid w:val="003056D1"/>
    <w:rsid w:val="00305D42"/>
    <w:rsid w:val="003061D8"/>
    <w:rsid w:val="00307BA1"/>
    <w:rsid w:val="00307F4C"/>
    <w:rsid w:val="00307FC8"/>
    <w:rsid w:val="00310050"/>
    <w:rsid w:val="00310909"/>
    <w:rsid w:val="00310A26"/>
    <w:rsid w:val="00310D40"/>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0866"/>
    <w:rsid w:val="0032100F"/>
    <w:rsid w:val="00321418"/>
    <w:rsid w:val="00321C1D"/>
    <w:rsid w:val="00321C6A"/>
    <w:rsid w:val="00321E8B"/>
    <w:rsid w:val="00322493"/>
    <w:rsid w:val="00322625"/>
    <w:rsid w:val="00322B76"/>
    <w:rsid w:val="00322C9F"/>
    <w:rsid w:val="00323AC9"/>
    <w:rsid w:val="00323D4B"/>
    <w:rsid w:val="00323F2B"/>
    <w:rsid w:val="00324317"/>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7B0"/>
    <w:rsid w:val="00332C62"/>
    <w:rsid w:val="00332D04"/>
    <w:rsid w:val="00332DA8"/>
    <w:rsid w:val="00333FA8"/>
    <w:rsid w:val="00334579"/>
    <w:rsid w:val="00334767"/>
    <w:rsid w:val="0033495D"/>
    <w:rsid w:val="00335078"/>
    <w:rsid w:val="00335858"/>
    <w:rsid w:val="00335D7E"/>
    <w:rsid w:val="00336615"/>
    <w:rsid w:val="0033670C"/>
    <w:rsid w:val="003367BC"/>
    <w:rsid w:val="00336BDA"/>
    <w:rsid w:val="00336D97"/>
    <w:rsid w:val="00337A07"/>
    <w:rsid w:val="00337F17"/>
    <w:rsid w:val="003401B3"/>
    <w:rsid w:val="003409FC"/>
    <w:rsid w:val="00340AE7"/>
    <w:rsid w:val="00340C2D"/>
    <w:rsid w:val="003413D9"/>
    <w:rsid w:val="00341AD5"/>
    <w:rsid w:val="00341D20"/>
    <w:rsid w:val="003423C4"/>
    <w:rsid w:val="00342BD7"/>
    <w:rsid w:val="00342ED5"/>
    <w:rsid w:val="003431D4"/>
    <w:rsid w:val="0034352C"/>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FE"/>
    <w:rsid w:val="003507AA"/>
    <w:rsid w:val="00350F84"/>
    <w:rsid w:val="003514EF"/>
    <w:rsid w:val="003519B4"/>
    <w:rsid w:val="00352233"/>
    <w:rsid w:val="00353465"/>
    <w:rsid w:val="003537BF"/>
    <w:rsid w:val="00353FF8"/>
    <w:rsid w:val="003548E7"/>
    <w:rsid w:val="00354A81"/>
    <w:rsid w:val="00355636"/>
    <w:rsid w:val="00355814"/>
    <w:rsid w:val="00356389"/>
    <w:rsid w:val="003563A9"/>
    <w:rsid w:val="0035682E"/>
    <w:rsid w:val="00357380"/>
    <w:rsid w:val="00357A55"/>
    <w:rsid w:val="00357D8B"/>
    <w:rsid w:val="003602D9"/>
    <w:rsid w:val="00360460"/>
    <w:rsid w:val="003604CE"/>
    <w:rsid w:val="00360633"/>
    <w:rsid w:val="00361549"/>
    <w:rsid w:val="003619A2"/>
    <w:rsid w:val="003625AF"/>
    <w:rsid w:val="0036292E"/>
    <w:rsid w:val="00362A33"/>
    <w:rsid w:val="00362DB1"/>
    <w:rsid w:val="00363597"/>
    <w:rsid w:val="0036372B"/>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15B"/>
    <w:rsid w:val="003712CD"/>
    <w:rsid w:val="003715A0"/>
    <w:rsid w:val="00371769"/>
    <w:rsid w:val="00371E8E"/>
    <w:rsid w:val="003729DF"/>
    <w:rsid w:val="0037334D"/>
    <w:rsid w:val="003735C3"/>
    <w:rsid w:val="0037415D"/>
    <w:rsid w:val="003742AC"/>
    <w:rsid w:val="00374C2C"/>
    <w:rsid w:val="0037557D"/>
    <w:rsid w:val="00375593"/>
    <w:rsid w:val="00375904"/>
    <w:rsid w:val="00376533"/>
    <w:rsid w:val="00376A28"/>
    <w:rsid w:val="00376DF0"/>
    <w:rsid w:val="0037709B"/>
    <w:rsid w:val="003778AC"/>
    <w:rsid w:val="00377CE1"/>
    <w:rsid w:val="003804B8"/>
    <w:rsid w:val="0038127D"/>
    <w:rsid w:val="0038149A"/>
    <w:rsid w:val="0038190D"/>
    <w:rsid w:val="00382D4C"/>
    <w:rsid w:val="003835DC"/>
    <w:rsid w:val="003836AD"/>
    <w:rsid w:val="003838F0"/>
    <w:rsid w:val="00383DE0"/>
    <w:rsid w:val="0038406B"/>
    <w:rsid w:val="00384D83"/>
    <w:rsid w:val="00385119"/>
    <w:rsid w:val="00385BF0"/>
    <w:rsid w:val="003866E5"/>
    <w:rsid w:val="0038734A"/>
    <w:rsid w:val="00387611"/>
    <w:rsid w:val="0038773F"/>
    <w:rsid w:val="00387CC9"/>
    <w:rsid w:val="00387E53"/>
    <w:rsid w:val="00390281"/>
    <w:rsid w:val="00390547"/>
    <w:rsid w:val="003909AF"/>
    <w:rsid w:val="00390EF5"/>
    <w:rsid w:val="00391206"/>
    <w:rsid w:val="00391897"/>
    <w:rsid w:val="00392B1B"/>
    <w:rsid w:val="00393858"/>
    <w:rsid w:val="003938CA"/>
    <w:rsid w:val="003939FF"/>
    <w:rsid w:val="00393A45"/>
    <w:rsid w:val="00393C6E"/>
    <w:rsid w:val="00393DFC"/>
    <w:rsid w:val="00393FFB"/>
    <w:rsid w:val="00394E31"/>
    <w:rsid w:val="00395BDA"/>
    <w:rsid w:val="00395EBF"/>
    <w:rsid w:val="0039691D"/>
    <w:rsid w:val="00397510"/>
    <w:rsid w:val="003A0C8C"/>
    <w:rsid w:val="003A1445"/>
    <w:rsid w:val="003A1BDC"/>
    <w:rsid w:val="003A1E6C"/>
    <w:rsid w:val="003A2223"/>
    <w:rsid w:val="003A2A0F"/>
    <w:rsid w:val="003A30D5"/>
    <w:rsid w:val="003A31B2"/>
    <w:rsid w:val="003A3BD7"/>
    <w:rsid w:val="003A402B"/>
    <w:rsid w:val="003A42A9"/>
    <w:rsid w:val="003A4387"/>
    <w:rsid w:val="003A43AA"/>
    <w:rsid w:val="003A45A1"/>
    <w:rsid w:val="003A5B0A"/>
    <w:rsid w:val="003A5C9D"/>
    <w:rsid w:val="003A5CD6"/>
    <w:rsid w:val="003A67C1"/>
    <w:rsid w:val="003A6892"/>
    <w:rsid w:val="003A6BAC"/>
    <w:rsid w:val="003A6CFE"/>
    <w:rsid w:val="003A70A4"/>
    <w:rsid w:val="003A7323"/>
    <w:rsid w:val="003A773E"/>
    <w:rsid w:val="003A7ACB"/>
    <w:rsid w:val="003A7B79"/>
    <w:rsid w:val="003A7E31"/>
    <w:rsid w:val="003A7EF3"/>
    <w:rsid w:val="003B02F2"/>
    <w:rsid w:val="003B04FB"/>
    <w:rsid w:val="003B108F"/>
    <w:rsid w:val="003B137E"/>
    <w:rsid w:val="003B142B"/>
    <w:rsid w:val="003B159C"/>
    <w:rsid w:val="003B1689"/>
    <w:rsid w:val="003B27CC"/>
    <w:rsid w:val="003B27CD"/>
    <w:rsid w:val="003B29A5"/>
    <w:rsid w:val="003B2C75"/>
    <w:rsid w:val="003B369F"/>
    <w:rsid w:val="003B36A3"/>
    <w:rsid w:val="003B36C0"/>
    <w:rsid w:val="003B4C21"/>
    <w:rsid w:val="003B5BAF"/>
    <w:rsid w:val="003B5DD2"/>
    <w:rsid w:val="003B64BB"/>
    <w:rsid w:val="003B70A0"/>
    <w:rsid w:val="003B74BC"/>
    <w:rsid w:val="003B7527"/>
    <w:rsid w:val="003B7549"/>
    <w:rsid w:val="003B7FE5"/>
    <w:rsid w:val="003C035E"/>
    <w:rsid w:val="003C0454"/>
    <w:rsid w:val="003C0B81"/>
    <w:rsid w:val="003C0DD5"/>
    <w:rsid w:val="003C11C8"/>
    <w:rsid w:val="003C17EA"/>
    <w:rsid w:val="003C1C53"/>
    <w:rsid w:val="003C225A"/>
    <w:rsid w:val="003C23EE"/>
    <w:rsid w:val="003C2702"/>
    <w:rsid w:val="003C28B4"/>
    <w:rsid w:val="003C29C1"/>
    <w:rsid w:val="003C320E"/>
    <w:rsid w:val="003C37FD"/>
    <w:rsid w:val="003C4105"/>
    <w:rsid w:val="003C462E"/>
    <w:rsid w:val="003C4ACA"/>
    <w:rsid w:val="003C55A6"/>
    <w:rsid w:val="003C59F5"/>
    <w:rsid w:val="003C5A5B"/>
    <w:rsid w:val="003C621E"/>
    <w:rsid w:val="003C674A"/>
    <w:rsid w:val="003C6ACB"/>
    <w:rsid w:val="003C7167"/>
    <w:rsid w:val="003C725C"/>
    <w:rsid w:val="003C7806"/>
    <w:rsid w:val="003C7A29"/>
    <w:rsid w:val="003D06A9"/>
    <w:rsid w:val="003D09B1"/>
    <w:rsid w:val="003D109F"/>
    <w:rsid w:val="003D17B8"/>
    <w:rsid w:val="003D1A73"/>
    <w:rsid w:val="003D1DC1"/>
    <w:rsid w:val="003D1F23"/>
    <w:rsid w:val="003D200C"/>
    <w:rsid w:val="003D2478"/>
    <w:rsid w:val="003D24C3"/>
    <w:rsid w:val="003D2C74"/>
    <w:rsid w:val="003D2F15"/>
    <w:rsid w:val="003D3008"/>
    <w:rsid w:val="003D3274"/>
    <w:rsid w:val="003D3624"/>
    <w:rsid w:val="003D39CE"/>
    <w:rsid w:val="003D3C45"/>
    <w:rsid w:val="003D3F8C"/>
    <w:rsid w:val="003D41E7"/>
    <w:rsid w:val="003D42B7"/>
    <w:rsid w:val="003D483D"/>
    <w:rsid w:val="003D4897"/>
    <w:rsid w:val="003D4956"/>
    <w:rsid w:val="003D4A0D"/>
    <w:rsid w:val="003D5B1F"/>
    <w:rsid w:val="003D5CA6"/>
    <w:rsid w:val="003D5F51"/>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71"/>
    <w:rsid w:val="003E35A0"/>
    <w:rsid w:val="003E3E6B"/>
    <w:rsid w:val="003E482E"/>
    <w:rsid w:val="003E49D3"/>
    <w:rsid w:val="003E55E4"/>
    <w:rsid w:val="003E6048"/>
    <w:rsid w:val="003E650B"/>
    <w:rsid w:val="003E67F9"/>
    <w:rsid w:val="003E71EC"/>
    <w:rsid w:val="003E749B"/>
    <w:rsid w:val="003E74E3"/>
    <w:rsid w:val="003F00CE"/>
    <w:rsid w:val="003F05C7"/>
    <w:rsid w:val="003F11CD"/>
    <w:rsid w:val="003F1DEA"/>
    <w:rsid w:val="003F29D0"/>
    <w:rsid w:val="003F2A45"/>
    <w:rsid w:val="003F2B8A"/>
    <w:rsid w:val="003F2CD4"/>
    <w:rsid w:val="003F333A"/>
    <w:rsid w:val="003F3A42"/>
    <w:rsid w:val="003F3C0D"/>
    <w:rsid w:val="003F43CD"/>
    <w:rsid w:val="003F4526"/>
    <w:rsid w:val="003F4B79"/>
    <w:rsid w:val="003F4B84"/>
    <w:rsid w:val="003F4E30"/>
    <w:rsid w:val="003F4E40"/>
    <w:rsid w:val="003F4FEB"/>
    <w:rsid w:val="003F52AA"/>
    <w:rsid w:val="003F55C6"/>
    <w:rsid w:val="003F5AB9"/>
    <w:rsid w:val="003F615A"/>
    <w:rsid w:val="003F6358"/>
    <w:rsid w:val="003F6BBE"/>
    <w:rsid w:val="003F6D20"/>
    <w:rsid w:val="003F7955"/>
    <w:rsid w:val="003F7A7E"/>
    <w:rsid w:val="004000C8"/>
    <w:rsid w:val="004000E8"/>
    <w:rsid w:val="00400EED"/>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CEE"/>
    <w:rsid w:val="0040712D"/>
    <w:rsid w:val="00407ADE"/>
    <w:rsid w:val="00407BBC"/>
    <w:rsid w:val="00407CD3"/>
    <w:rsid w:val="00407E79"/>
    <w:rsid w:val="00410134"/>
    <w:rsid w:val="004102A8"/>
    <w:rsid w:val="0041065E"/>
    <w:rsid w:val="004106BB"/>
    <w:rsid w:val="00410B2B"/>
    <w:rsid w:val="00410B72"/>
    <w:rsid w:val="00410F18"/>
    <w:rsid w:val="00411274"/>
    <w:rsid w:val="004112CD"/>
    <w:rsid w:val="00411D34"/>
    <w:rsid w:val="0041205A"/>
    <w:rsid w:val="0041263E"/>
    <w:rsid w:val="004127A1"/>
    <w:rsid w:val="00412E3B"/>
    <w:rsid w:val="0041304A"/>
    <w:rsid w:val="004130D0"/>
    <w:rsid w:val="00413261"/>
    <w:rsid w:val="00413827"/>
    <w:rsid w:val="00413AA2"/>
    <w:rsid w:val="00413AAC"/>
    <w:rsid w:val="00413E82"/>
    <w:rsid w:val="00413E92"/>
    <w:rsid w:val="00414CBF"/>
    <w:rsid w:val="00415894"/>
    <w:rsid w:val="004163A5"/>
    <w:rsid w:val="00416488"/>
    <w:rsid w:val="0041730D"/>
    <w:rsid w:val="0041754B"/>
    <w:rsid w:val="00417618"/>
    <w:rsid w:val="004178F8"/>
    <w:rsid w:val="00420331"/>
    <w:rsid w:val="00420D92"/>
    <w:rsid w:val="0042106A"/>
    <w:rsid w:val="00421105"/>
    <w:rsid w:val="00421610"/>
    <w:rsid w:val="00421706"/>
    <w:rsid w:val="0042178B"/>
    <w:rsid w:val="0042214F"/>
    <w:rsid w:val="0042293B"/>
    <w:rsid w:val="00422AA4"/>
    <w:rsid w:val="0042401D"/>
    <w:rsid w:val="004242F4"/>
    <w:rsid w:val="00424A12"/>
    <w:rsid w:val="00425D1C"/>
    <w:rsid w:val="00425D5C"/>
    <w:rsid w:val="004267B1"/>
    <w:rsid w:val="00426FAB"/>
    <w:rsid w:val="004270B9"/>
    <w:rsid w:val="00427248"/>
    <w:rsid w:val="00427429"/>
    <w:rsid w:val="004275DA"/>
    <w:rsid w:val="00430165"/>
    <w:rsid w:val="0043047F"/>
    <w:rsid w:val="004308B0"/>
    <w:rsid w:val="00430932"/>
    <w:rsid w:val="0043150E"/>
    <w:rsid w:val="00431DF0"/>
    <w:rsid w:val="00432674"/>
    <w:rsid w:val="004327B9"/>
    <w:rsid w:val="00432CA8"/>
    <w:rsid w:val="00433388"/>
    <w:rsid w:val="0043432F"/>
    <w:rsid w:val="00434578"/>
    <w:rsid w:val="00434BCF"/>
    <w:rsid w:val="00434D39"/>
    <w:rsid w:val="00434ECA"/>
    <w:rsid w:val="0043642A"/>
    <w:rsid w:val="00436948"/>
    <w:rsid w:val="00436C07"/>
    <w:rsid w:val="00437447"/>
    <w:rsid w:val="00437CD7"/>
    <w:rsid w:val="00440040"/>
    <w:rsid w:val="0044006B"/>
    <w:rsid w:val="00440458"/>
    <w:rsid w:val="00440AF6"/>
    <w:rsid w:val="00440DF4"/>
    <w:rsid w:val="00441A92"/>
    <w:rsid w:val="0044206C"/>
    <w:rsid w:val="004420B6"/>
    <w:rsid w:val="00442255"/>
    <w:rsid w:val="004425C0"/>
    <w:rsid w:val="004429B5"/>
    <w:rsid w:val="00442A47"/>
    <w:rsid w:val="00442B70"/>
    <w:rsid w:val="004430AE"/>
    <w:rsid w:val="0044314F"/>
    <w:rsid w:val="004431DC"/>
    <w:rsid w:val="004437B6"/>
    <w:rsid w:val="0044465B"/>
    <w:rsid w:val="00444F56"/>
    <w:rsid w:val="00445117"/>
    <w:rsid w:val="004451B6"/>
    <w:rsid w:val="00445C6D"/>
    <w:rsid w:val="00445ECA"/>
    <w:rsid w:val="00446488"/>
    <w:rsid w:val="00446537"/>
    <w:rsid w:val="00447262"/>
    <w:rsid w:val="00447361"/>
    <w:rsid w:val="004473BC"/>
    <w:rsid w:val="00447A00"/>
    <w:rsid w:val="00447DC8"/>
    <w:rsid w:val="00447E68"/>
    <w:rsid w:val="00450D58"/>
    <w:rsid w:val="00450FA7"/>
    <w:rsid w:val="004517AA"/>
    <w:rsid w:val="00452311"/>
    <w:rsid w:val="00452CAC"/>
    <w:rsid w:val="0045392F"/>
    <w:rsid w:val="00453C61"/>
    <w:rsid w:val="00453F92"/>
    <w:rsid w:val="00454378"/>
    <w:rsid w:val="00454652"/>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2668"/>
    <w:rsid w:val="004637C5"/>
    <w:rsid w:val="00464689"/>
    <w:rsid w:val="00464720"/>
    <w:rsid w:val="00464997"/>
    <w:rsid w:val="00464A9B"/>
    <w:rsid w:val="00464ABC"/>
    <w:rsid w:val="00464E19"/>
    <w:rsid w:val="00465877"/>
    <w:rsid w:val="00465886"/>
    <w:rsid w:val="004659E4"/>
    <w:rsid w:val="00465AD6"/>
    <w:rsid w:val="00465D6E"/>
    <w:rsid w:val="0046600D"/>
    <w:rsid w:val="00466263"/>
    <w:rsid w:val="00466851"/>
    <w:rsid w:val="004669E2"/>
    <w:rsid w:val="0046784E"/>
    <w:rsid w:val="00470699"/>
    <w:rsid w:val="00470C31"/>
    <w:rsid w:val="00470E07"/>
    <w:rsid w:val="0047167E"/>
    <w:rsid w:val="004717AC"/>
    <w:rsid w:val="00471DE0"/>
    <w:rsid w:val="00471FC3"/>
    <w:rsid w:val="00472649"/>
    <w:rsid w:val="004729D6"/>
    <w:rsid w:val="00472A2E"/>
    <w:rsid w:val="00472C1F"/>
    <w:rsid w:val="0047321C"/>
    <w:rsid w:val="004733A5"/>
    <w:rsid w:val="004734D0"/>
    <w:rsid w:val="00474CEA"/>
    <w:rsid w:val="00474DDD"/>
    <w:rsid w:val="00475286"/>
    <w:rsid w:val="004754A8"/>
    <w:rsid w:val="0047556B"/>
    <w:rsid w:val="00475D7C"/>
    <w:rsid w:val="0047647C"/>
    <w:rsid w:val="00476495"/>
    <w:rsid w:val="004764A6"/>
    <w:rsid w:val="00476A8C"/>
    <w:rsid w:val="004772C6"/>
    <w:rsid w:val="00477768"/>
    <w:rsid w:val="004779C4"/>
    <w:rsid w:val="00477EDE"/>
    <w:rsid w:val="00480488"/>
    <w:rsid w:val="004806D8"/>
    <w:rsid w:val="00480A27"/>
    <w:rsid w:val="00480DF9"/>
    <w:rsid w:val="00481D05"/>
    <w:rsid w:val="0048216A"/>
    <w:rsid w:val="00482CBE"/>
    <w:rsid w:val="00482F00"/>
    <w:rsid w:val="00483D46"/>
    <w:rsid w:val="00484FC4"/>
    <w:rsid w:val="00485218"/>
    <w:rsid w:val="0048533B"/>
    <w:rsid w:val="0048536D"/>
    <w:rsid w:val="0048550B"/>
    <w:rsid w:val="004862D4"/>
    <w:rsid w:val="00486352"/>
    <w:rsid w:val="004869EC"/>
    <w:rsid w:val="00486DD7"/>
    <w:rsid w:val="004875C8"/>
    <w:rsid w:val="0048769E"/>
    <w:rsid w:val="004876CD"/>
    <w:rsid w:val="00487CAA"/>
    <w:rsid w:val="00487E20"/>
    <w:rsid w:val="0049064D"/>
    <w:rsid w:val="004907B9"/>
    <w:rsid w:val="00490872"/>
    <w:rsid w:val="00490907"/>
    <w:rsid w:val="004920D5"/>
    <w:rsid w:val="00492816"/>
    <w:rsid w:val="00492BC5"/>
    <w:rsid w:val="00492CD9"/>
    <w:rsid w:val="00492FCE"/>
    <w:rsid w:val="0049398F"/>
    <w:rsid w:val="00493A46"/>
    <w:rsid w:val="00493E43"/>
    <w:rsid w:val="004955A7"/>
    <w:rsid w:val="0049563A"/>
    <w:rsid w:val="004959D5"/>
    <w:rsid w:val="00496203"/>
    <w:rsid w:val="00496221"/>
    <w:rsid w:val="004962C4"/>
    <w:rsid w:val="004964F1"/>
    <w:rsid w:val="0049660A"/>
    <w:rsid w:val="00496923"/>
    <w:rsid w:val="00496A96"/>
    <w:rsid w:val="00496D92"/>
    <w:rsid w:val="00496D98"/>
    <w:rsid w:val="00496EBC"/>
    <w:rsid w:val="00497235"/>
    <w:rsid w:val="00497452"/>
    <w:rsid w:val="0049752B"/>
    <w:rsid w:val="0049777B"/>
    <w:rsid w:val="0049787F"/>
    <w:rsid w:val="00497F06"/>
    <w:rsid w:val="004A00DC"/>
    <w:rsid w:val="004A0243"/>
    <w:rsid w:val="004A10A1"/>
    <w:rsid w:val="004A12EE"/>
    <w:rsid w:val="004A154A"/>
    <w:rsid w:val="004A16BC"/>
    <w:rsid w:val="004A19A4"/>
    <w:rsid w:val="004A2B23"/>
    <w:rsid w:val="004A2B75"/>
    <w:rsid w:val="004A2B94"/>
    <w:rsid w:val="004A4811"/>
    <w:rsid w:val="004A5A95"/>
    <w:rsid w:val="004A5AED"/>
    <w:rsid w:val="004A5D26"/>
    <w:rsid w:val="004A615C"/>
    <w:rsid w:val="004A74F8"/>
    <w:rsid w:val="004A7ED1"/>
    <w:rsid w:val="004A7FDE"/>
    <w:rsid w:val="004B1366"/>
    <w:rsid w:val="004B14D6"/>
    <w:rsid w:val="004B163F"/>
    <w:rsid w:val="004B1CDD"/>
    <w:rsid w:val="004B1EB8"/>
    <w:rsid w:val="004B3779"/>
    <w:rsid w:val="004B3F4B"/>
    <w:rsid w:val="004B4C88"/>
    <w:rsid w:val="004B4FA6"/>
    <w:rsid w:val="004B5483"/>
    <w:rsid w:val="004B5573"/>
    <w:rsid w:val="004B565B"/>
    <w:rsid w:val="004B56CE"/>
    <w:rsid w:val="004B58E2"/>
    <w:rsid w:val="004B6BD5"/>
    <w:rsid w:val="004B6F6A"/>
    <w:rsid w:val="004B711C"/>
    <w:rsid w:val="004B7C0C"/>
    <w:rsid w:val="004C0346"/>
    <w:rsid w:val="004C0649"/>
    <w:rsid w:val="004C14BA"/>
    <w:rsid w:val="004C1AE8"/>
    <w:rsid w:val="004C2170"/>
    <w:rsid w:val="004C37A9"/>
    <w:rsid w:val="004C386F"/>
    <w:rsid w:val="004C3898"/>
    <w:rsid w:val="004C4CF8"/>
    <w:rsid w:val="004C52F6"/>
    <w:rsid w:val="004C65E0"/>
    <w:rsid w:val="004C740B"/>
    <w:rsid w:val="004C756A"/>
    <w:rsid w:val="004C78EE"/>
    <w:rsid w:val="004C79B3"/>
    <w:rsid w:val="004C7B1B"/>
    <w:rsid w:val="004D09C3"/>
    <w:rsid w:val="004D0EC3"/>
    <w:rsid w:val="004D1385"/>
    <w:rsid w:val="004D1792"/>
    <w:rsid w:val="004D25CB"/>
    <w:rsid w:val="004D2C58"/>
    <w:rsid w:val="004D2C88"/>
    <w:rsid w:val="004D2E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333"/>
    <w:rsid w:val="004E073A"/>
    <w:rsid w:val="004E10AB"/>
    <w:rsid w:val="004E180F"/>
    <w:rsid w:val="004E2046"/>
    <w:rsid w:val="004E22E0"/>
    <w:rsid w:val="004E2680"/>
    <w:rsid w:val="004E28F9"/>
    <w:rsid w:val="004E2EA5"/>
    <w:rsid w:val="004E422F"/>
    <w:rsid w:val="004E462E"/>
    <w:rsid w:val="004E5112"/>
    <w:rsid w:val="004E5310"/>
    <w:rsid w:val="004E558C"/>
    <w:rsid w:val="004E56DC"/>
    <w:rsid w:val="004E58D8"/>
    <w:rsid w:val="004E604C"/>
    <w:rsid w:val="004E6067"/>
    <w:rsid w:val="004E6902"/>
    <w:rsid w:val="004E6C6F"/>
    <w:rsid w:val="004E70DC"/>
    <w:rsid w:val="004E76F4"/>
    <w:rsid w:val="004E7821"/>
    <w:rsid w:val="004E7921"/>
    <w:rsid w:val="004E7A76"/>
    <w:rsid w:val="004E7B59"/>
    <w:rsid w:val="004F037B"/>
    <w:rsid w:val="004F0B4E"/>
    <w:rsid w:val="004F0B6C"/>
    <w:rsid w:val="004F0C30"/>
    <w:rsid w:val="004F1126"/>
    <w:rsid w:val="004F1760"/>
    <w:rsid w:val="004F17B6"/>
    <w:rsid w:val="004F1AAD"/>
    <w:rsid w:val="004F1B82"/>
    <w:rsid w:val="004F2078"/>
    <w:rsid w:val="004F218A"/>
    <w:rsid w:val="004F23EB"/>
    <w:rsid w:val="004F29E6"/>
    <w:rsid w:val="004F2D66"/>
    <w:rsid w:val="004F3791"/>
    <w:rsid w:val="004F38CD"/>
    <w:rsid w:val="004F3B81"/>
    <w:rsid w:val="004F3CD8"/>
    <w:rsid w:val="004F4BF5"/>
    <w:rsid w:val="004F4DA3"/>
    <w:rsid w:val="004F4F01"/>
    <w:rsid w:val="004F502E"/>
    <w:rsid w:val="004F5370"/>
    <w:rsid w:val="004F5550"/>
    <w:rsid w:val="004F5AFE"/>
    <w:rsid w:val="004F6910"/>
    <w:rsid w:val="004F719B"/>
    <w:rsid w:val="004F7619"/>
    <w:rsid w:val="004F79BF"/>
    <w:rsid w:val="00500527"/>
    <w:rsid w:val="00500C87"/>
    <w:rsid w:val="0050158D"/>
    <w:rsid w:val="005017DB"/>
    <w:rsid w:val="00501A0F"/>
    <w:rsid w:val="00501F2A"/>
    <w:rsid w:val="00501F8D"/>
    <w:rsid w:val="0050237A"/>
    <w:rsid w:val="005025AB"/>
    <w:rsid w:val="005028F7"/>
    <w:rsid w:val="00502D8C"/>
    <w:rsid w:val="00502E68"/>
    <w:rsid w:val="005037AA"/>
    <w:rsid w:val="00504355"/>
    <w:rsid w:val="00505A09"/>
    <w:rsid w:val="00506028"/>
    <w:rsid w:val="00506283"/>
    <w:rsid w:val="0050635E"/>
    <w:rsid w:val="00506456"/>
    <w:rsid w:val="00506557"/>
    <w:rsid w:val="0050677A"/>
    <w:rsid w:val="0050685C"/>
    <w:rsid w:val="00506CC8"/>
    <w:rsid w:val="00506D5A"/>
    <w:rsid w:val="00506D8F"/>
    <w:rsid w:val="00506D91"/>
    <w:rsid w:val="0051023E"/>
    <w:rsid w:val="005108D8"/>
    <w:rsid w:val="00510AEB"/>
    <w:rsid w:val="00510BBB"/>
    <w:rsid w:val="00510FAB"/>
    <w:rsid w:val="005112CB"/>
    <w:rsid w:val="005116F9"/>
    <w:rsid w:val="0051184A"/>
    <w:rsid w:val="00512AED"/>
    <w:rsid w:val="00513667"/>
    <w:rsid w:val="005137D4"/>
    <w:rsid w:val="00513AB3"/>
    <w:rsid w:val="005141CF"/>
    <w:rsid w:val="0051420C"/>
    <w:rsid w:val="00514804"/>
    <w:rsid w:val="00514CB3"/>
    <w:rsid w:val="005152D2"/>
    <w:rsid w:val="005153A7"/>
    <w:rsid w:val="005158B2"/>
    <w:rsid w:val="0051778C"/>
    <w:rsid w:val="00517AC1"/>
    <w:rsid w:val="00517C7D"/>
    <w:rsid w:val="00520A79"/>
    <w:rsid w:val="00520AE1"/>
    <w:rsid w:val="00521189"/>
    <w:rsid w:val="0052152E"/>
    <w:rsid w:val="005219CF"/>
    <w:rsid w:val="005229F9"/>
    <w:rsid w:val="00523CA4"/>
    <w:rsid w:val="00523EBF"/>
    <w:rsid w:val="00523EE2"/>
    <w:rsid w:val="00523F8E"/>
    <w:rsid w:val="0052474C"/>
    <w:rsid w:val="00524871"/>
    <w:rsid w:val="00524A69"/>
    <w:rsid w:val="00524A7C"/>
    <w:rsid w:val="00524ED8"/>
    <w:rsid w:val="00525C8F"/>
    <w:rsid w:val="00525D02"/>
    <w:rsid w:val="00525F1C"/>
    <w:rsid w:val="00525F21"/>
    <w:rsid w:val="005261BA"/>
    <w:rsid w:val="00526309"/>
    <w:rsid w:val="00526409"/>
    <w:rsid w:val="00526537"/>
    <w:rsid w:val="00526873"/>
    <w:rsid w:val="00527DAE"/>
    <w:rsid w:val="00527F5E"/>
    <w:rsid w:val="005300DE"/>
    <w:rsid w:val="005306B2"/>
    <w:rsid w:val="00530CF6"/>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074"/>
    <w:rsid w:val="005378FE"/>
    <w:rsid w:val="00537AD4"/>
    <w:rsid w:val="00537B8C"/>
    <w:rsid w:val="00537C62"/>
    <w:rsid w:val="00537ED4"/>
    <w:rsid w:val="005400D0"/>
    <w:rsid w:val="00540A2B"/>
    <w:rsid w:val="00540B04"/>
    <w:rsid w:val="00540D70"/>
    <w:rsid w:val="00541571"/>
    <w:rsid w:val="0054158A"/>
    <w:rsid w:val="00541EE2"/>
    <w:rsid w:val="00541F4D"/>
    <w:rsid w:val="00542EED"/>
    <w:rsid w:val="005432F9"/>
    <w:rsid w:val="00543397"/>
    <w:rsid w:val="005440A5"/>
    <w:rsid w:val="0054469D"/>
    <w:rsid w:val="00544B05"/>
    <w:rsid w:val="00544F10"/>
    <w:rsid w:val="0054522F"/>
    <w:rsid w:val="00546970"/>
    <w:rsid w:val="00546AA2"/>
    <w:rsid w:val="00546F8B"/>
    <w:rsid w:val="0054721D"/>
    <w:rsid w:val="00547C19"/>
    <w:rsid w:val="00547CEA"/>
    <w:rsid w:val="00547D5C"/>
    <w:rsid w:val="005500EB"/>
    <w:rsid w:val="0055077A"/>
    <w:rsid w:val="00552235"/>
    <w:rsid w:val="00552FBC"/>
    <w:rsid w:val="005537F4"/>
    <w:rsid w:val="00553D67"/>
    <w:rsid w:val="0055442A"/>
    <w:rsid w:val="00554591"/>
    <w:rsid w:val="00554E19"/>
    <w:rsid w:val="0055500F"/>
    <w:rsid w:val="00555326"/>
    <w:rsid w:val="0055546F"/>
    <w:rsid w:val="00555ECB"/>
    <w:rsid w:val="005560CB"/>
    <w:rsid w:val="005569E3"/>
    <w:rsid w:val="00556A3D"/>
    <w:rsid w:val="005579F6"/>
    <w:rsid w:val="00560091"/>
    <w:rsid w:val="005602A5"/>
    <w:rsid w:val="00560462"/>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39A"/>
    <w:rsid w:val="0056458D"/>
    <w:rsid w:val="005645EF"/>
    <w:rsid w:val="005648C6"/>
    <w:rsid w:val="00564A8A"/>
    <w:rsid w:val="00564C11"/>
    <w:rsid w:val="00565108"/>
    <w:rsid w:val="00565EE1"/>
    <w:rsid w:val="00566159"/>
    <w:rsid w:val="0056646F"/>
    <w:rsid w:val="00566BF2"/>
    <w:rsid w:val="00566FC6"/>
    <w:rsid w:val="0056722E"/>
    <w:rsid w:val="00567603"/>
    <w:rsid w:val="0056774A"/>
    <w:rsid w:val="00567BC0"/>
    <w:rsid w:val="00567DA0"/>
    <w:rsid w:val="00570154"/>
    <w:rsid w:val="00570400"/>
    <w:rsid w:val="00570601"/>
    <w:rsid w:val="00570D77"/>
    <w:rsid w:val="00572488"/>
    <w:rsid w:val="00572505"/>
    <w:rsid w:val="00572527"/>
    <w:rsid w:val="005728DD"/>
    <w:rsid w:val="0057290C"/>
    <w:rsid w:val="00572F89"/>
    <w:rsid w:val="00573292"/>
    <w:rsid w:val="0057341B"/>
    <w:rsid w:val="005738F4"/>
    <w:rsid w:val="00573C52"/>
    <w:rsid w:val="00573F2B"/>
    <w:rsid w:val="00574D56"/>
    <w:rsid w:val="00575520"/>
    <w:rsid w:val="00576B8E"/>
    <w:rsid w:val="00580591"/>
    <w:rsid w:val="005818C6"/>
    <w:rsid w:val="00581937"/>
    <w:rsid w:val="00582809"/>
    <w:rsid w:val="00582BC4"/>
    <w:rsid w:val="00582C47"/>
    <w:rsid w:val="005830BC"/>
    <w:rsid w:val="005838B6"/>
    <w:rsid w:val="00583E28"/>
    <w:rsid w:val="0058482B"/>
    <w:rsid w:val="00584C6F"/>
    <w:rsid w:val="00585315"/>
    <w:rsid w:val="00585BBC"/>
    <w:rsid w:val="00586DF7"/>
    <w:rsid w:val="0058726A"/>
    <w:rsid w:val="0058798C"/>
    <w:rsid w:val="00587BA4"/>
    <w:rsid w:val="005900FA"/>
    <w:rsid w:val="005902F6"/>
    <w:rsid w:val="00590800"/>
    <w:rsid w:val="005910D3"/>
    <w:rsid w:val="00592050"/>
    <w:rsid w:val="0059273E"/>
    <w:rsid w:val="00592B9B"/>
    <w:rsid w:val="005931A1"/>
    <w:rsid w:val="005935A4"/>
    <w:rsid w:val="005936EC"/>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A0178"/>
    <w:rsid w:val="005A0187"/>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62D"/>
    <w:rsid w:val="005A6801"/>
    <w:rsid w:val="005A6C17"/>
    <w:rsid w:val="005A6D50"/>
    <w:rsid w:val="005A76E5"/>
    <w:rsid w:val="005A7AAB"/>
    <w:rsid w:val="005A7D35"/>
    <w:rsid w:val="005B0B82"/>
    <w:rsid w:val="005B0F4A"/>
    <w:rsid w:val="005B1232"/>
    <w:rsid w:val="005B1286"/>
    <w:rsid w:val="005B1409"/>
    <w:rsid w:val="005B14A3"/>
    <w:rsid w:val="005B2040"/>
    <w:rsid w:val="005B27D5"/>
    <w:rsid w:val="005B302D"/>
    <w:rsid w:val="005B345B"/>
    <w:rsid w:val="005B35D7"/>
    <w:rsid w:val="005B392A"/>
    <w:rsid w:val="005B3AA3"/>
    <w:rsid w:val="005B4140"/>
    <w:rsid w:val="005B504A"/>
    <w:rsid w:val="005B51D4"/>
    <w:rsid w:val="005B56DB"/>
    <w:rsid w:val="005B5A45"/>
    <w:rsid w:val="005B5D8C"/>
    <w:rsid w:val="005B674E"/>
    <w:rsid w:val="005B68E0"/>
    <w:rsid w:val="005B6F75"/>
    <w:rsid w:val="005B6F83"/>
    <w:rsid w:val="005B70C1"/>
    <w:rsid w:val="005B73DC"/>
    <w:rsid w:val="005B7A13"/>
    <w:rsid w:val="005B7CC7"/>
    <w:rsid w:val="005C17B4"/>
    <w:rsid w:val="005C2040"/>
    <w:rsid w:val="005C2042"/>
    <w:rsid w:val="005C227A"/>
    <w:rsid w:val="005C2757"/>
    <w:rsid w:val="005C2BC1"/>
    <w:rsid w:val="005C37BD"/>
    <w:rsid w:val="005C3B05"/>
    <w:rsid w:val="005C44FD"/>
    <w:rsid w:val="005C45FA"/>
    <w:rsid w:val="005C46AD"/>
    <w:rsid w:val="005C48A2"/>
    <w:rsid w:val="005C4CEF"/>
    <w:rsid w:val="005C5080"/>
    <w:rsid w:val="005C58F7"/>
    <w:rsid w:val="005C5C0E"/>
    <w:rsid w:val="005C5D33"/>
    <w:rsid w:val="005C63C3"/>
    <w:rsid w:val="005C72A3"/>
    <w:rsid w:val="005C7338"/>
    <w:rsid w:val="005C74F1"/>
    <w:rsid w:val="005C74FB"/>
    <w:rsid w:val="005C7911"/>
    <w:rsid w:val="005D0031"/>
    <w:rsid w:val="005D027A"/>
    <w:rsid w:val="005D1230"/>
    <w:rsid w:val="005D1572"/>
    <w:rsid w:val="005D1602"/>
    <w:rsid w:val="005D16A2"/>
    <w:rsid w:val="005D16E0"/>
    <w:rsid w:val="005D19A0"/>
    <w:rsid w:val="005D223B"/>
    <w:rsid w:val="005D233F"/>
    <w:rsid w:val="005D2A7A"/>
    <w:rsid w:val="005D2AE0"/>
    <w:rsid w:val="005D2F70"/>
    <w:rsid w:val="005D2FF2"/>
    <w:rsid w:val="005D36BC"/>
    <w:rsid w:val="005D3B64"/>
    <w:rsid w:val="005D3CA7"/>
    <w:rsid w:val="005D4964"/>
    <w:rsid w:val="005D56D9"/>
    <w:rsid w:val="005D57F3"/>
    <w:rsid w:val="005D5961"/>
    <w:rsid w:val="005D5EA8"/>
    <w:rsid w:val="005D5EDC"/>
    <w:rsid w:val="005D6770"/>
    <w:rsid w:val="005D6F93"/>
    <w:rsid w:val="005D7251"/>
    <w:rsid w:val="005D74CA"/>
    <w:rsid w:val="005D7863"/>
    <w:rsid w:val="005D790A"/>
    <w:rsid w:val="005D7F76"/>
    <w:rsid w:val="005E0159"/>
    <w:rsid w:val="005E01FD"/>
    <w:rsid w:val="005E0273"/>
    <w:rsid w:val="005E0779"/>
    <w:rsid w:val="005E0A33"/>
    <w:rsid w:val="005E0E2B"/>
    <w:rsid w:val="005E13E8"/>
    <w:rsid w:val="005E2368"/>
    <w:rsid w:val="005E2618"/>
    <w:rsid w:val="005E2A53"/>
    <w:rsid w:val="005E2AD7"/>
    <w:rsid w:val="005E385F"/>
    <w:rsid w:val="005E40AE"/>
    <w:rsid w:val="005E441F"/>
    <w:rsid w:val="005E4431"/>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9BC"/>
    <w:rsid w:val="005F2CB1"/>
    <w:rsid w:val="005F3025"/>
    <w:rsid w:val="005F3356"/>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5F7D00"/>
    <w:rsid w:val="00600A40"/>
    <w:rsid w:val="006010C0"/>
    <w:rsid w:val="006015D6"/>
    <w:rsid w:val="00601750"/>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0C8"/>
    <w:rsid w:val="00607A1C"/>
    <w:rsid w:val="00607A7D"/>
    <w:rsid w:val="00607EA3"/>
    <w:rsid w:val="00610C47"/>
    <w:rsid w:val="00611108"/>
    <w:rsid w:val="00611778"/>
    <w:rsid w:val="00611B83"/>
    <w:rsid w:val="00611B98"/>
    <w:rsid w:val="00611BD5"/>
    <w:rsid w:val="0061299D"/>
    <w:rsid w:val="00613257"/>
    <w:rsid w:val="006138C4"/>
    <w:rsid w:val="00614C04"/>
    <w:rsid w:val="0061592C"/>
    <w:rsid w:val="00615950"/>
    <w:rsid w:val="00615B83"/>
    <w:rsid w:val="00615C48"/>
    <w:rsid w:val="00616D52"/>
    <w:rsid w:val="00616F02"/>
    <w:rsid w:val="00617607"/>
    <w:rsid w:val="00617CEC"/>
    <w:rsid w:val="00617E4F"/>
    <w:rsid w:val="00617F52"/>
    <w:rsid w:val="00620466"/>
    <w:rsid w:val="00620889"/>
    <w:rsid w:val="00620A71"/>
    <w:rsid w:val="00620D80"/>
    <w:rsid w:val="00621466"/>
    <w:rsid w:val="006214E2"/>
    <w:rsid w:val="006215D8"/>
    <w:rsid w:val="0062169C"/>
    <w:rsid w:val="00621EC1"/>
    <w:rsid w:val="006234A6"/>
    <w:rsid w:val="0062379F"/>
    <w:rsid w:val="00623A29"/>
    <w:rsid w:val="00623B41"/>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FB9"/>
    <w:rsid w:val="006310CC"/>
    <w:rsid w:val="006311B3"/>
    <w:rsid w:val="006311D5"/>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0469"/>
    <w:rsid w:val="0064151F"/>
    <w:rsid w:val="00641533"/>
    <w:rsid w:val="00641881"/>
    <w:rsid w:val="00641F29"/>
    <w:rsid w:val="00641F78"/>
    <w:rsid w:val="0064208D"/>
    <w:rsid w:val="006424BF"/>
    <w:rsid w:val="00642F52"/>
    <w:rsid w:val="006433C2"/>
    <w:rsid w:val="00643475"/>
    <w:rsid w:val="0064396A"/>
    <w:rsid w:val="00643D08"/>
    <w:rsid w:val="00644986"/>
    <w:rsid w:val="0064568C"/>
    <w:rsid w:val="0064583F"/>
    <w:rsid w:val="0064624E"/>
    <w:rsid w:val="00646E96"/>
    <w:rsid w:val="006501DF"/>
    <w:rsid w:val="0065045F"/>
    <w:rsid w:val="006507EA"/>
    <w:rsid w:val="0065082F"/>
    <w:rsid w:val="00650AB9"/>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57392"/>
    <w:rsid w:val="00657AF5"/>
    <w:rsid w:val="00657E89"/>
    <w:rsid w:val="0066009B"/>
    <w:rsid w:val="0066011D"/>
    <w:rsid w:val="00660650"/>
    <w:rsid w:val="006607C0"/>
    <w:rsid w:val="006607DA"/>
    <w:rsid w:val="0066126E"/>
    <w:rsid w:val="006612C8"/>
    <w:rsid w:val="006613A6"/>
    <w:rsid w:val="00661B8F"/>
    <w:rsid w:val="006621FC"/>
    <w:rsid w:val="006627A2"/>
    <w:rsid w:val="00662B14"/>
    <w:rsid w:val="00662FA0"/>
    <w:rsid w:val="006634E6"/>
    <w:rsid w:val="006634F8"/>
    <w:rsid w:val="006635F3"/>
    <w:rsid w:val="00664B91"/>
    <w:rsid w:val="00665080"/>
    <w:rsid w:val="0066517D"/>
    <w:rsid w:val="00665528"/>
    <w:rsid w:val="006655EE"/>
    <w:rsid w:val="00665C44"/>
    <w:rsid w:val="00665D08"/>
    <w:rsid w:val="00665DEF"/>
    <w:rsid w:val="00665E51"/>
    <w:rsid w:val="00665F1E"/>
    <w:rsid w:val="00667120"/>
    <w:rsid w:val="00667547"/>
    <w:rsid w:val="006676CF"/>
    <w:rsid w:val="00667EE7"/>
    <w:rsid w:val="00670472"/>
    <w:rsid w:val="0067071E"/>
    <w:rsid w:val="00670922"/>
    <w:rsid w:val="00670BE1"/>
    <w:rsid w:val="0067136B"/>
    <w:rsid w:val="006717F6"/>
    <w:rsid w:val="0067181C"/>
    <w:rsid w:val="0067182A"/>
    <w:rsid w:val="00671ABC"/>
    <w:rsid w:val="0067218F"/>
    <w:rsid w:val="00672520"/>
    <w:rsid w:val="00672639"/>
    <w:rsid w:val="00672FCF"/>
    <w:rsid w:val="00673100"/>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7F4"/>
    <w:rsid w:val="00680A41"/>
    <w:rsid w:val="00681003"/>
    <w:rsid w:val="006810DD"/>
    <w:rsid w:val="006812F2"/>
    <w:rsid w:val="00681579"/>
    <w:rsid w:val="006817C9"/>
    <w:rsid w:val="00681DB6"/>
    <w:rsid w:val="006822C8"/>
    <w:rsid w:val="006827BA"/>
    <w:rsid w:val="00682F2F"/>
    <w:rsid w:val="006832E9"/>
    <w:rsid w:val="0068373C"/>
    <w:rsid w:val="006837AF"/>
    <w:rsid w:val="00683A3B"/>
    <w:rsid w:val="00683ECE"/>
    <w:rsid w:val="00683F92"/>
    <w:rsid w:val="00684802"/>
    <w:rsid w:val="006848C6"/>
    <w:rsid w:val="006850C4"/>
    <w:rsid w:val="00685172"/>
    <w:rsid w:val="006854BA"/>
    <w:rsid w:val="006854E1"/>
    <w:rsid w:val="00685F5A"/>
    <w:rsid w:val="00685FC1"/>
    <w:rsid w:val="0068784A"/>
    <w:rsid w:val="00690512"/>
    <w:rsid w:val="00690743"/>
    <w:rsid w:val="00690815"/>
    <w:rsid w:val="00690D95"/>
    <w:rsid w:val="006911C7"/>
    <w:rsid w:val="006912DE"/>
    <w:rsid w:val="0069136E"/>
    <w:rsid w:val="00691BAF"/>
    <w:rsid w:val="00691BD7"/>
    <w:rsid w:val="0069211B"/>
    <w:rsid w:val="00692329"/>
    <w:rsid w:val="00693505"/>
    <w:rsid w:val="00694213"/>
    <w:rsid w:val="006942DC"/>
    <w:rsid w:val="006946DA"/>
    <w:rsid w:val="00694BB2"/>
    <w:rsid w:val="0069513B"/>
    <w:rsid w:val="006951E1"/>
    <w:rsid w:val="00695675"/>
    <w:rsid w:val="0069570F"/>
    <w:rsid w:val="00695F99"/>
    <w:rsid w:val="00695FC2"/>
    <w:rsid w:val="0069601C"/>
    <w:rsid w:val="00696949"/>
    <w:rsid w:val="00696AA2"/>
    <w:rsid w:val="00696E00"/>
    <w:rsid w:val="00697052"/>
    <w:rsid w:val="0069708E"/>
    <w:rsid w:val="00697E96"/>
    <w:rsid w:val="006A0958"/>
    <w:rsid w:val="006A0CE2"/>
    <w:rsid w:val="006A0E5A"/>
    <w:rsid w:val="006A170D"/>
    <w:rsid w:val="006A19A2"/>
    <w:rsid w:val="006A1F95"/>
    <w:rsid w:val="006A22B9"/>
    <w:rsid w:val="006A28FF"/>
    <w:rsid w:val="006A3411"/>
    <w:rsid w:val="006A3BB7"/>
    <w:rsid w:val="006A3F0C"/>
    <w:rsid w:val="006A4213"/>
    <w:rsid w:val="006A46FB"/>
    <w:rsid w:val="006A4752"/>
    <w:rsid w:val="006A4A56"/>
    <w:rsid w:val="006A4CC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3802"/>
    <w:rsid w:val="006B3F32"/>
    <w:rsid w:val="006B4175"/>
    <w:rsid w:val="006B4240"/>
    <w:rsid w:val="006B50CF"/>
    <w:rsid w:val="006B5245"/>
    <w:rsid w:val="006B5273"/>
    <w:rsid w:val="006B702D"/>
    <w:rsid w:val="006B7414"/>
    <w:rsid w:val="006B74CE"/>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AD2"/>
    <w:rsid w:val="006C7522"/>
    <w:rsid w:val="006D045A"/>
    <w:rsid w:val="006D2D3E"/>
    <w:rsid w:val="006D2E0D"/>
    <w:rsid w:val="006D3327"/>
    <w:rsid w:val="006D41AA"/>
    <w:rsid w:val="006D4D36"/>
    <w:rsid w:val="006D5373"/>
    <w:rsid w:val="006D564C"/>
    <w:rsid w:val="006D59A1"/>
    <w:rsid w:val="006D5B94"/>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38A1"/>
    <w:rsid w:val="006E4063"/>
    <w:rsid w:val="006E44E9"/>
    <w:rsid w:val="006E4887"/>
    <w:rsid w:val="006E4CED"/>
    <w:rsid w:val="006E4E39"/>
    <w:rsid w:val="006E4F76"/>
    <w:rsid w:val="006E504A"/>
    <w:rsid w:val="006E506C"/>
    <w:rsid w:val="006E565E"/>
    <w:rsid w:val="006E566E"/>
    <w:rsid w:val="006E5EEB"/>
    <w:rsid w:val="006E5F12"/>
    <w:rsid w:val="006E6177"/>
    <w:rsid w:val="006E673D"/>
    <w:rsid w:val="006E6AAC"/>
    <w:rsid w:val="006E6C52"/>
    <w:rsid w:val="006E7562"/>
    <w:rsid w:val="006E772C"/>
    <w:rsid w:val="006E7D3B"/>
    <w:rsid w:val="006F01C5"/>
    <w:rsid w:val="006F038F"/>
    <w:rsid w:val="006F0B07"/>
    <w:rsid w:val="006F165D"/>
    <w:rsid w:val="006F17E4"/>
    <w:rsid w:val="006F1B70"/>
    <w:rsid w:val="006F1B80"/>
    <w:rsid w:val="006F1EF5"/>
    <w:rsid w:val="006F230C"/>
    <w:rsid w:val="006F341D"/>
    <w:rsid w:val="006F3556"/>
    <w:rsid w:val="006F3CDE"/>
    <w:rsid w:val="006F3E66"/>
    <w:rsid w:val="006F48ED"/>
    <w:rsid w:val="006F4A26"/>
    <w:rsid w:val="006F507F"/>
    <w:rsid w:val="006F5208"/>
    <w:rsid w:val="006F553A"/>
    <w:rsid w:val="006F5656"/>
    <w:rsid w:val="006F58D4"/>
    <w:rsid w:val="006F5AC1"/>
    <w:rsid w:val="006F62F9"/>
    <w:rsid w:val="006F6582"/>
    <w:rsid w:val="006F6AA9"/>
    <w:rsid w:val="006F6B08"/>
    <w:rsid w:val="006F6D14"/>
    <w:rsid w:val="006F6E20"/>
    <w:rsid w:val="006F79EF"/>
    <w:rsid w:val="006F7AFD"/>
    <w:rsid w:val="006F7E83"/>
    <w:rsid w:val="00700827"/>
    <w:rsid w:val="00700CC0"/>
    <w:rsid w:val="00700DB6"/>
    <w:rsid w:val="00700F78"/>
    <w:rsid w:val="00700FFE"/>
    <w:rsid w:val="00702426"/>
    <w:rsid w:val="00702620"/>
    <w:rsid w:val="00702ACE"/>
    <w:rsid w:val="00702CD7"/>
    <w:rsid w:val="00703149"/>
    <w:rsid w:val="0070346E"/>
    <w:rsid w:val="00703479"/>
    <w:rsid w:val="00703664"/>
    <w:rsid w:val="00703CE5"/>
    <w:rsid w:val="00704A55"/>
    <w:rsid w:val="00704B2E"/>
    <w:rsid w:val="00704EDB"/>
    <w:rsid w:val="00704F71"/>
    <w:rsid w:val="00705B63"/>
    <w:rsid w:val="00705D33"/>
    <w:rsid w:val="00706101"/>
    <w:rsid w:val="0070644A"/>
    <w:rsid w:val="00706B05"/>
    <w:rsid w:val="00707072"/>
    <w:rsid w:val="00707D61"/>
    <w:rsid w:val="00707EE2"/>
    <w:rsid w:val="007101B9"/>
    <w:rsid w:val="00710FFA"/>
    <w:rsid w:val="007112AD"/>
    <w:rsid w:val="0071131F"/>
    <w:rsid w:val="007115A6"/>
    <w:rsid w:val="0071214F"/>
    <w:rsid w:val="0071222B"/>
    <w:rsid w:val="00712287"/>
    <w:rsid w:val="00712772"/>
    <w:rsid w:val="00712C07"/>
    <w:rsid w:val="00713725"/>
    <w:rsid w:val="00713A8E"/>
    <w:rsid w:val="00713D70"/>
    <w:rsid w:val="0071440D"/>
    <w:rsid w:val="007144E9"/>
    <w:rsid w:val="007148D3"/>
    <w:rsid w:val="00714AC3"/>
    <w:rsid w:val="00714F31"/>
    <w:rsid w:val="007154DB"/>
    <w:rsid w:val="00715B9A"/>
    <w:rsid w:val="0071603E"/>
    <w:rsid w:val="00716243"/>
    <w:rsid w:val="00720085"/>
    <w:rsid w:val="007200AC"/>
    <w:rsid w:val="00720343"/>
    <w:rsid w:val="007213BA"/>
    <w:rsid w:val="007219CB"/>
    <w:rsid w:val="00721B32"/>
    <w:rsid w:val="00721F25"/>
    <w:rsid w:val="0072304A"/>
    <w:rsid w:val="0072386E"/>
    <w:rsid w:val="00724817"/>
    <w:rsid w:val="0072495C"/>
    <w:rsid w:val="00724E1D"/>
    <w:rsid w:val="007253E6"/>
    <w:rsid w:val="007257D0"/>
    <w:rsid w:val="0072607F"/>
    <w:rsid w:val="0072611E"/>
    <w:rsid w:val="00726580"/>
    <w:rsid w:val="00726723"/>
    <w:rsid w:val="00726C3A"/>
    <w:rsid w:val="00726EA6"/>
    <w:rsid w:val="007271CE"/>
    <w:rsid w:val="00727208"/>
    <w:rsid w:val="00727680"/>
    <w:rsid w:val="00727D01"/>
    <w:rsid w:val="00727FA8"/>
    <w:rsid w:val="007303EA"/>
    <w:rsid w:val="00731186"/>
    <w:rsid w:val="00731872"/>
    <w:rsid w:val="00731C9C"/>
    <w:rsid w:val="00731F93"/>
    <w:rsid w:val="00732172"/>
    <w:rsid w:val="00732281"/>
    <w:rsid w:val="0073283B"/>
    <w:rsid w:val="00732D22"/>
    <w:rsid w:val="007330F6"/>
    <w:rsid w:val="007336E8"/>
    <w:rsid w:val="00733F06"/>
    <w:rsid w:val="00733F85"/>
    <w:rsid w:val="007341B4"/>
    <w:rsid w:val="007348B1"/>
    <w:rsid w:val="00734DD5"/>
    <w:rsid w:val="00735072"/>
    <w:rsid w:val="007350B8"/>
    <w:rsid w:val="00735599"/>
    <w:rsid w:val="007362A6"/>
    <w:rsid w:val="0073666C"/>
    <w:rsid w:val="007366C1"/>
    <w:rsid w:val="00736D7D"/>
    <w:rsid w:val="00736F9B"/>
    <w:rsid w:val="007407BB"/>
    <w:rsid w:val="00740829"/>
    <w:rsid w:val="00740E58"/>
    <w:rsid w:val="00740F9F"/>
    <w:rsid w:val="007416D0"/>
    <w:rsid w:val="00741969"/>
    <w:rsid w:val="00741F6B"/>
    <w:rsid w:val="0074287A"/>
    <w:rsid w:val="00742C8D"/>
    <w:rsid w:val="00742CA5"/>
    <w:rsid w:val="0074367D"/>
    <w:rsid w:val="00743CB7"/>
    <w:rsid w:val="007445A0"/>
    <w:rsid w:val="00744B00"/>
    <w:rsid w:val="0074524B"/>
    <w:rsid w:val="007453D7"/>
    <w:rsid w:val="0074597B"/>
    <w:rsid w:val="00745E7D"/>
    <w:rsid w:val="00745FCA"/>
    <w:rsid w:val="00746563"/>
    <w:rsid w:val="00746883"/>
    <w:rsid w:val="00746E4F"/>
    <w:rsid w:val="00747607"/>
    <w:rsid w:val="00747BFC"/>
    <w:rsid w:val="00747D8B"/>
    <w:rsid w:val="00750E4E"/>
    <w:rsid w:val="00750FB2"/>
    <w:rsid w:val="00751154"/>
    <w:rsid w:val="00751228"/>
    <w:rsid w:val="00751275"/>
    <w:rsid w:val="007512E3"/>
    <w:rsid w:val="007518BB"/>
    <w:rsid w:val="00751B4A"/>
    <w:rsid w:val="0075226A"/>
    <w:rsid w:val="00752632"/>
    <w:rsid w:val="0075354A"/>
    <w:rsid w:val="00753D8A"/>
    <w:rsid w:val="00754275"/>
    <w:rsid w:val="0075519A"/>
    <w:rsid w:val="00755852"/>
    <w:rsid w:val="00756411"/>
    <w:rsid w:val="00756A1B"/>
    <w:rsid w:val="007571E1"/>
    <w:rsid w:val="007577B2"/>
    <w:rsid w:val="00757DC8"/>
    <w:rsid w:val="007604B2"/>
    <w:rsid w:val="0076063F"/>
    <w:rsid w:val="00760A7D"/>
    <w:rsid w:val="00760D73"/>
    <w:rsid w:val="00761314"/>
    <w:rsid w:val="007615DD"/>
    <w:rsid w:val="00761D66"/>
    <w:rsid w:val="00761EBF"/>
    <w:rsid w:val="0076288A"/>
    <w:rsid w:val="00762F45"/>
    <w:rsid w:val="00763437"/>
    <w:rsid w:val="00763B70"/>
    <w:rsid w:val="00763C18"/>
    <w:rsid w:val="00763C8B"/>
    <w:rsid w:val="007649C2"/>
    <w:rsid w:val="007650F3"/>
    <w:rsid w:val="00765281"/>
    <w:rsid w:val="007652C7"/>
    <w:rsid w:val="00765A74"/>
    <w:rsid w:val="007662EE"/>
    <w:rsid w:val="0076662A"/>
    <w:rsid w:val="00766BAD"/>
    <w:rsid w:val="0076740B"/>
    <w:rsid w:val="00767480"/>
    <w:rsid w:val="0076750D"/>
    <w:rsid w:val="00770438"/>
    <w:rsid w:val="00770891"/>
    <w:rsid w:val="00770C13"/>
    <w:rsid w:val="0077120C"/>
    <w:rsid w:val="007719A6"/>
    <w:rsid w:val="007729A2"/>
    <w:rsid w:val="00772BB8"/>
    <w:rsid w:val="00772E96"/>
    <w:rsid w:val="00773234"/>
    <w:rsid w:val="007735C8"/>
    <w:rsid w:val="00773691"/>
    <w:rsid w:val="007736BB"/>
    <w:rsid w:val="007747D3"/>
    <w:rsid w:val="00775172"/>
    <w:rsid w:val="00775504"/>
    <w:rsid w:val="007755F2"/>
    <w:rsid w:val="007757D7"/>
    <w:rsid w:val="007757FD"/>
    <w:rsid w:val="00775B56"/>
    <w:rsid w:val="00775DBB"/>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777"/>
    <w:rsid w:val="007838C8"/>
    <w:rsid w:val="007843D4"/>
    <w:rsid w:val="00784F81"/>
    <w:rsid w:val="00785490"/>
    <w:rsid w:val="00785C60"/>
    <w:rsid w:val="00786030"/>
    <w:rsid w:val="00786057"/>
    <w:rsid w:val="00786790"/>
    <w:rsid w:val="00786BD3"/>
    <w:rsid w:val="00786EE1"/>
    <w:rsid w:val="00786EF8"/>
    <w:rsid w:val="00786FF8"/>
    <w:rsid w:val="007908DF"/>
    <w:rsid w:val="00790AFF"/>
    <w:rsid w:val="00790C89"/>
    <w:rsid w:val="00790E55"/>
    <w:rsid w:val="007916E0"/>
    <w:rsid w:val="0079219C"/>
    <w:rsid w:val="007925EA"/>
    <w:rsid w:val="007929DC"/>
    <w:rsid w:val="00792BFF"/>
    <w:rsid w:val="00793C29"/>
    <w:rsid w:val="00793CD8"/>
    <w:rsid w:val="00793F2E"/>
    <w:rsid w:val="00793FFF"/>
    <w:rsid w:val="00794061"/>
    <w:rsid w:val="00794365"/>
    <w:rsid w:val="0079445F"/>
    <w:rsid w:val="007944E4"/>
    <w:rsid w:val="00794542"/>
    <w:rsid w:val="00795226"/>
    <w:rsid w:val="0079532E"/>
    <w:rsid w:val="00795C92"/>
    <w:rsid w:val="00795EE5"/>
    <w:rsid w:val="0079619C"/>
    <w:rsid w:val="00796231"/>
    <w:rsid w:val="00796318"/>
    <w:rsid w:val="0079633C"/>
    <w:rsid w:val="007976F5"/>
    <w:rsid w:val="0079783B"/>
    <w:rsid w:val="00797CCD"/>
    <w:rsid w:val="00797F61"/>
    <w:rsid w:val="007A0CF6"/>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184"/>
    <w:rsid w:val="007A58A6"/>
    <w:rsid w:val="007A5F65"/>
    <w:rsid w:val="007A646E"/>
    <w:rsid w:val="007A7587"/>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A6"/>
    <w:rsid w:val="007B54FC"/>
    <w:rsid w:val="007B565A"/>
    <w:rsid w:val="007B56C3"/>
    <w:rsid w:val="007B57D7"/>
    <w:rsid w:val="007B61D9"/>
    <w:rsid w:val="007B7877"/>
    <w:rsid w:val="007B7F9B"/>
    <w:rsid w:val="007C059F"/>
    <w:rsid w:val="007C05DD"/>
    <w:rsid w:val="007C078B"/>
    <w:rsid w:val="007C19AA"/>
    <w:rsid w:val="007C2F1E"/>
    <w:rsid w:val="007C3141"/>
    <w:rsid w:val="007C3516"/>
    <w:rsid w:val="007C3595"/>
    <w:rsid w:val="007C36C7"/>
    <w:rsid w:val="007C3CB5"/>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72D"/>
    <w:rsid w:val="007D08BF"/>
    <w:rsid w:val="007D0EEC"/>
    <w:rsid w:val="007D2E63"/>
    <w:rsid w:val="007D320E"/>
    <w:rsid w:val="007D34B3"/>
    <w:rsid w:val="007D4217"/>
    <w:rsid w:val="007D49D5"/>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2E40"/>
    <w:rsid w:val="007E3939"/>
    <w:rsid w:val="007E3B1C"/>
    <w:rsid w:val="007E3BFD"/>
    <w:rsid w:val="007E4376"/>
    <w:rsid w:val="007E43B8"/>
    <w:rsid w:val="007E44DF"/>
    <w:rsid w:val="007E4610"/>
    <w:rsid w:val="007E4715"/>
    <w:rsid w:val="007E4C75"/>
    <w:rsid w:val="007E505B"/>
    <w:rsid w:val="007E5EF0"/>
    <w:rsid w:val="007E6885"/>
    <w:rsid w:val="007E6BA7"/>
    <w:rsid w:val="007E7091"/>
    <w:rsid w:val="007E7893"/>
    <w:rsid w:val="007E78C8"/>
    <w:rsid w:val="007E7D28"/>
    <w:rsid w:val="007E7E9A"/>
    <w:rsid w:val="007F0EC6"/>
    <w:rsid w:val="007F1383"/>
    <w:rsid w:val="007F1CCF"/>
    <w:rsid w:val="007F1DC7"/>
    <w:rsid w:val="007F2212"/>
    <w:rsid w:val="007F2364"/>
    <w:rsid w:val="007F2BB9"/>
    <w:rsid w:val="007F3E6B"/>
    <w:rsid w:val="007F4102"/>
    <w:rsid w:val="007F4447"/>
    <w:rsid w:val="007F4A0B"/>
    <w:rsid w:val="007F4A21"/>
    <w:rsid w:val="007F4AF8"/>
    <w:rsid w:val="007F4B9B"/>
    <w:rsid w:val="007F53A5"/>
    <w:rsid w:val="007F552B"/>
    <w:rsid w:val="007F57AA"/>
    <w:rsid w:val="007F6223"/>
    <w:rsid w:val="007F6982"/>
    <w:rsid w:val="007F7934"/>
    <w:rsid w:val="007F7CD4"/>
    <w:rsid w:val="00800C2D"/>
    <w:rsid w:val="00801550"/>
    <w:rsid w:val="00802AD3"/>
    <w:rsid w:val="00802B3B"/>
    <w:rsid w:val="00803105"/>
    <w:rsid w:val="0080317E"/>
    <w:rsid w:val="00803688"/>
    <w:rsid w:val="00803A1A"/>
    <w:rsid w:val="00803FAE"/>
    <w:rsid w:val="00804739"/>
    <w:rsid w:val="00804B27"/>
    <w:rsid w:val="00804C29"/>
    <w:rsid w:val="0080502E"/>
    <w:rsid w:val="0080573E"/>
    <w:rsid w:val="00805D68"/>
    <w:rsid w:val="00805FE4"/>
    <w:rsid w:val="0080605F"/>
    <w:rsid w:val="008073C0"/>
    <w:rsid w:val="00807786"/>
    <w:rsid w:val="00807F1D"/>
    <w:rsid w:val="00810006"/>
    <w:rsid w:val="00810CD9"/>
    <w:rsid w:val="00811C79"/>
    <w:rsid w:val="00811FCB"/>
    <w:rsid w:val="00812298"/>
    <w:rsid w:val="00812D4F"/>
    <w:rsid w:val="0081323D"/>
    <w:rsid w:val="008138C5"/>
    <w:rsid w:val="00813F91"/>
    <w:rsid w:val="008158D6"/>
    <w:rsid w:val="00815E1C"/>
    <w:rsid w:val="008161A5"/>
    <w:rsid w:val="00816359"/>
    <w:rsid w:val="00816529"/>
    <w:rsid w:val="0081695B"/>
    <w:rsid w:val="00816A09"/>
    <w:rsid w:val="00817196"/>
    <w:rsid w:val="0081758E"/>
    <w:rsid w:val="00817845"/>
    <w:rsid w:val="008178B3"/>
    <w:rsid w:val="00817C87"/>
    <w:rsid w:val="00817DAD"/>
    <w:rsid w:val="00820610"/>
    <w:rsid w:val="00820C34"/>
    <w:rsid w:val="008215AE"/>
    <w:rsid w:val="00821765"/>
    <w:rsid w:val="0082233A"/>
    <w:rsid w:val="0082236C"/>
    <w:rsid w:val="008231F4"/>
    <w:rsid w:val="00823388"/>
    <w:rsid w:val="008235DB"/>
    <w:rsid w:val="00823CA8"/>
    <w:rsid w:val="00823E0A"/>
    <w:rsid w:val="00823F10"/>
    <w:rsid w:val="008240B2"/>
    <w:rsid w:val="00824551"/>
    <w:rsid w:val="00824AB4"/>
    <w:rsid w:val="008252F0"/>
    <w:rsid w:val="008257CA"/>
    <w:rsid w:val="008257DC"/>
    <w:rsid w:val="00825957"/>
    <w:rsid w:val="00825C42"/>
    <w:rsid w:val="00825D25"/>
    <w:rsid w:val="00826278"/>
    <w:rsid w:val="008266AC"/>
    <w:rsid w:val="008268A8"/>
    <w:rsid w:val="00827462"/>
    <w:rsid w:val="00827890"/>
    <w:rsid w:val="00827D6F"/>
    <w:rsid w:val="00830C2C"/>
    <w:rsid w:val="00831231"/>
    <w:rsid w:val="00831695"/>
    <w:rsid w:val="00831BC5"/>
    <w:rsid w:val="00832947"/>
    <w:rsid w:val="008337F2"/>
    <w:rsid w:val="00833A26"/>
    <w:rsid w:val="00833CA7"/>
    <w:rsid w:val="00833F42"/>
    <w:rsid w:val="00834252"/>
    <w:rsid w:val="00835130"/>
    <w:rsid w:val="0083528E"/>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755"/>
    <w:rsid w:val="00841CA4"/>
    <w:rsid w:val="008429B5"/>
    <w:rsid w:val="00843AB0"/>
    <w:rsid w:val="00843CE4"/>
    <w:rsid w:val="008444E8"/>
    <w:rsid w:val="00844743"/>
    <w:rsid w:val="00844E80"/>
    <w:rsid w:val="0084574B"/>
    <w:rsid w:val="00845C72"/>
    <w:rsid w:val="00845DAE"/>
    <w:rsid w:val="008460FD"/>
    <w:rsid w:val="0084616C"/>
    <w:rsid w:val="0084663C"/>
    <w:rsid w:val="00846F4B"/>
    <w:rsid w:val="00846FE7"/>
    <w:rsid w:val="00847074"/>
    <w:rsid w:val="00847968"/>
    <w:rsid w:val="00847A8E"/>
    <w:rsid w:val="00847CCB"/>
    <w:rsid w:val="00847F08"/>
    <w:rsid w:val="00850D0D"/>
    <w:rsid w:val="00853447"/>
    <w:rsid w:val="00853D46"/>
    <w:rsid w:val="00854E5D"/>
    <w:rsid w:val="00855CED"/>
    <w:rsid w:val="00856310"/>
    <w:rsid w:val="00856911"/>
    <w:rsid w:val="00856DB8"/>
    <w:rsid w:val="00857355"/>
    <w:rsid w:val="00857601"/>
    <w:rsid w:val="00857718"/>
    <w:rsid w:val="00857849"/>
    <w:rsid w:val="00860048"/>
    <w:rsid w:val="008614B7"/>
    <w:rsid w:val="00861C36"/>
    <w:rsid w:val="00861ECE"/>
    <w:rsid w:val="00862578"/>
    <w:rsid w:val="00862B78"/>
    <w:rsid w:val="00863578"/>
    <w:rsid w:val="00863FEC"/>
    <w:rsid w:val="00864368"/>
    <w:rsid w:val="00864E4A"/>
    <w:rsid w:val="00865168"/>
    <w:rsid w:val="008653B6"/>
    <w:rsid w:val="008656DB"/>
    <w:rsid w:val="00865BE4"/>
    <w:rsid w:val="008663F0"/>
    <w:rsid w:val="0086648E"/>
    <w:rsid w:val="008666ED"/>
    <w:rsid w:val="00866DF0"/>
    <w:rsid w:val="00866F4F"/>
    <w:rsid w:val="00867488"/>
    <w:rsid w:val="008677FD"/>
    <w:rsid w:val="00870634"/>
    <w:rsid w:val="008706D4"/>
    <w:rsid w:val="00870C9A"/>
    <w:rsid w:val="00870DD1"/>
    <w:rsid w:val="00870F8A"/>
    <w:rsid w:val="00871667"/>
    <w:rsid w:val="008719A4"/>
    <w:rsid w:val="00871D23"/>
    <w:rsid w:val="00871FE1"/>
    <w:rsid w:val="00872117"/>
    <w:rsid w:val="00872903"/>
    <w:rsid w:val="00873110"/>
    <w:rsid w:val="00873135"/>
    <w:rsid w:val="008736EE"/>
    <w:rsid w:val="00873AED"/>
    <w:rsid w:val="0087422E"/>
    <w:rsid w:val="00874312"/>
    <w:rsid w:val="0087437C"/>
    <w:rsid w:val="008746CB"/>
    <w:rsid w:val="00874CD8"/>
    <w:rsid w:val="00874E38"/>
    <w:rsid w:val="00874FF6"/>
    <w:rsid w:val="00875087"/>
    <w:rsid w:val="0087524A"/>
    <w:rsid w:val="00875CA7"/>
    <w:rsid w:val="00875CD7"/>
    <w:rsid w:val="00876605"/>
    <w:rsid w:val="00876B4D"/>
    <w:rsid w:val="00876BF6"/>
    <w:rsid w:val="00876CA1"/>
    <w:rsid w:val="00877C61"/>
    <w:rsid w:val="00877D81"/>
    <w:rsid w:val="00877F18"/>
    <w:rsid w:val="0088023D"/>
    <w:rsid w:val="0088038D"/>
    <w:rsid w:val="00880711"/>
    <w:rsid w:val="00880AD8"/>
    <w:rsid w:val="0088152B"/>
    <w:rsid w:val="008819CC"/>
    <w:rsid w:val="00881AA8"/>
    <w:rsid w:val="00882B07"/>
    <w:rsid w:val="00882D31"/>
    <w:rsid w:val="0088397F"/>
    <w:rsid w:val="008843B5"/>
    <w:rsid w:val="00884A5A"/>
    <w:rsid w:val="00884BCC"/>
    <w:rsid w:val="008850C4"/>
    <w:rsid w:val="008851F8"/>
    <w:rsid w:val="0088584E"/>
    <w:rsid w:val="00885A37"/>
    <w:rsid w:val="00885C92"/>
    <w:rsid w:val="00886D7C"/>
    <w:rsid w:val="0088750C"/>
    <w:rsid w:val="00890A80"/>
    <w:rsid w:val="00890CD8"/>
    <w:rsid w:val="008918CB"/>
    <w:rsid w:val="008919DB"/>
    <w:rsid w:val="00891A25"/>
    <w:rsid w:val="00892335"/>
    <w:rsid w:val="0089239F"/>
    <w:rsid w:val="0089365C"/>
    <w:rsid w:val="00893DBC"/>
    <w:rsid w:val="008941E3"/>
    <w:rsid w:val="00894A88"/>
    <w:rsid w:val="00894B91"/>
    <w:rsid w:val="00895240"/>
    <w:rsid w:val="00895386"/>
    <w:rsid w:val="00895A36"/>
    <w:rsid w:val="00896CE9"/>
    <w:rsid w:val="00897204"/>
    <w:rsid w:val="00897263"/>
    <w:rsid w:val="008975EA"/>
    <w:rsid w:val="0089765A"/>
    <w:rsid w:val="00897D4E"/>
    <w:rsid w:val="00897DE7"/>
    <w:rsid w:val="008A00B6"/>
    <w:rsid w:val="008A0405"/>
    <w:rsid w:val="008A04E1"/>
    <w:rsid w:val="008A06BB"/>
    <w:rsid w:val="008A07BF"/>
    <w:rsid w:val="008A0B11"/>
    <w:rsid w:val="008A1486"/>
    <w:rsid w:val="008A185C"/>
    <w:rsid w:val="008A1F4A"/>
    <w:rsid w:val="008A2040"/>
    <w:rsid w:val="008A21FF"/>
    <w:rsid w:val="008A2434"/>
    <w:rsid w:val="008A2715"/>
    <w:rsid w:val="008A298F"/>
    <w:rsid w:val="008A2CE2"/>
    <w:rsid w:val="008A30AC"/>
    <w:rsid w:val="008A37E6"/>
    <w:rsid w:val="008A3B56"/>
    <w:rsid w:val="008A4082"/>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975"/>
    <w:rsid w:val="008B1DD7"/>
    <w:rsid w:val="008B2296"/>
    <w:rsid w:val="008B30E2"/>
    <w:rsid w:val="008B3B7B"/>
    <w:rsid w:val="008B45D3"/>
    <w:rsid w:val="008B501D"/>
    <w:rsid w:val="008B509D"/>
    <w:rsid w:val="008B51A0"/>
    <w:rsid w:val="008B52DF"/>
    <w:rsid w:val="008B53F0"/>
    <w:rsid w:val="008B544B"/>
    <w:rsid w:val="008B592A"/>
    <w:rsid w:val="008B5A41"/>
    <w:rsid w:val="008B5DE4"/>
    <w:rsid w:val="008B6054"/>
    <w:rsid w:val="008B6183"/>
    <w:rsid w:val="008B61FF"/>
    <w:rsid w:val="008B630A"/>
    <w:rsid w:val="008B6D7A"/>
    <w:rsid w:val="008B72C6"/>
    <w:rsid w:val="008B7467"/>
    <w:rsid w:val="008B7A4F"/>
    <w:rsid w:val="008B7B5C"/>
    <w:rsid w:val="008C01AB"/>
    <w:rsid w:val="008C06B5"/>
    <w:rsid w:val="008C0C99"/>
    <w:rsid w:val="008C1DA8"/>
    <w:rsid w:val="008C2017"/>
    <w:rsid w:val="008C33FA"/>
    <w:rsid w:val="008C381E"/>
    <w:rsid w:val="008C3A85"/>
    <w:rsid w:val="008C4958"/>
    <w:rsid w:val="008C4BAA"/>
    <w:rsid w:val="008C6792"/>
    <w:rsid w:val="008C6896"/>
    <w:rsid w:val="008C6AE8"/>
    <w:rsid w:val="008C7573"/>
    <w:rsid w:val="008C79F2"/>
    <w:rsid w:val="008C7D05"/>
    <w:rsid w:val="008D00A5"/>
    <w:rsid w:val="008D03BE"/>
    <w:rsid w:val="008D0A6D"/>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B53"/>
    <w:rsid w:val="008D6D1A"/>
    <w:rsid w:val="008D7011"/>
    <w:rsid w:val="008D7619"/>
    <w:rsid w:val="008D7BD1"/>
    <w:rsid w:val="008D7DE3"/>
    <w:rsid w:val="008D7FD2"/>
    <w:rsid w:val="008E01E9"/>
    <w:rsid w:val="008E065E"/>
    <w:rsid w:val="008E070B"/>
    <w:rsid w:val="008E0927"/>
    <w:rsid w:val="008E13F6"/>
    <w:rsid w:val="008E15F7"/>
    <w:rsid w:val="008E170F"/>
    <w:rsid w:val="008E1909"/>
    <w:rsid w:val="008E1F0F"/>
    <w:rsid w:val="008E1FC3"/>
    <w:rsid w:val="008E212D"/>
    <w:rsid w:val="008E2709"/>
    <w:rsid w:val="008E2BE9"/>
    <w:rsid w:val="008E4011"/>
    <w:rsid w:val="008E4922"/>
    <w:rsid w:val="008E4A41"/>
    <w:rsid w:val="008E544D"/>
    <w:rsid w:val="008E5804"/>
    <w:rsid w:val="008E5A11"/>
    <w:rsid w:val="008E7066"/>
    <w:rsid w:val="008E7AF9"/>
    <w:rsid w:val="008F0EBD"/>
    <w:rsid w:val="008F1824"/>
    <w:rsid w:val="008F1C4E"/>
    <w:rsid w:val="008F1EA2"/>
    <w:rsid w:val="008F1EAB"/>
    <w:rsid w:val="008F2569"/>
    <w:rsid w:val="008F276A"/>
    <w:rsid w:val="008F2901"/>
    <w:rsid w:val="008F33DC"/>
    <w:rsid w:val="008F38F1"/>
    <w:rsid w:val="008F477F"/>
    <w:rsid w:val="008F4BB6"/>
    <w:rsid w:val="008F5BC3"/>
    <w:rsid w:val="008F5E3D"/>
    <w:rsid w:val="008F6410"/>
    <w:rsid w:val="008F680B"/>
    <w:rsid w:val="008F6C07"/>
    <w:rsid w:val="008F6F4D"/>
    <w:rsid w:val="00900134"/>
    <w:rsid w:val="00900366"/>
    <w:rsid w:val="00900951"/>
    <w:rsid w:val="00901C22"/>
    <w:rsid w:val="00901EA2"/>
    <w:rsid w:val="00902350"/>
    <w:rsid w:val="00902729"/>
    <w:rsid w:val="009027C5"/>
    <w:rsid w:val="0090336B"/>
    <w:rsid w:val="00903B30"/>
    <w:rsid w:val="00904095"/>
    <w:rsid w:val="00904A6A"/>
    <w:rsid w:val="00904CB1"/>
    <w:rsid w:val="00904CE9"/>
    <w:rsid w:val="00904FC7"/>
    <w:rsid w:val="009053AA"/>
    <w:rsid w:val="00905C3E"/>
    <w:rsid w:val="00905D9C"/>
    <w:rsid w:val="00906138"/>
    <w:rsid w:val="009066A4"/>
    <w:rsid w:val="00906939"/>
    <w:rsid w:val="00906950"/>
    <w:rsid w:val="00906DDF"/>
    <w:rsid w:val="00906DF3"/>
    <w:rsid w:val="00907AF1"/>
    <w:rsid w:val="00907E61"/>
    <w:rsid w:val="0091021C"/>
    <w:rsid w:val="00910B7D"/>
    <w:rsid w:val="00911DFB"/>
    <w:rsid w:val="00911E3E"/>
    <w:rsid w:val="009120D9"/>
    <w:rsid w:val="00913068"/>
    <w:rsid w:val="009139D9"/>
    <w:rsid w:val="00913FB7"/>
    <w:rsid w:val="00914AD8"/>
    <w:rsid w:val="00914C43"/>
    <w:rsid w:val="00915090"/>
    <w:rsid w:val="0091545B"/>
    <w:rsid w:val="00915795"/>
    <w:rsid w:val="009157F8"/>
    <w:rsid w:val="00915B72"/>
    <w:rsid w:val="00915D3D"/>
    <w:rsid w:val="00916079"/>
    <w:rsid w:val="00916948"/>
    <w:rsid w:val="009175A4"/>
    <w:rsid w:val="00917640"/>
    <w:rsid w:val="00917CE9"/>
    <w:rsid w:val="00920001"/>
    <w:rsid w:val="00920613"/>
    <w:rsid w:val="0092075B"/>
    <w:rsid w:val="00920BF2"/>
    <w:rsid w:val="00920DA0"/>
    <w:rsid w:val="009210B7"/>
    <w:rsid w:val="0092113C"/>
    <w:rsid w:val="0092113E"/>
    <w:rsid w:val="009215EB"/>
    <w:rsid w:val="00921A1A"/>
    <w:rsid w:val="00921C02"/>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DBD"/>
    <w:rsid w:val="00930F15"/>
    <w:rsid w:val="00931BD9"/>
    <w:rsid w:val="00931E5F"/>
    <w:rsid w:val="00932110"/>
    <w:rsid w:val="009324FF"/>
    <w:rsid w:val="0093282A"/>
    <w:rsid w:val="00932CB0"/>
    <w:rsid w:val="009337F4"/>
    <w:rsid w:val="00933A3D"/>
    <w:rsid w:val="00933B6E"/>
    <w:rsid w:val="00934000"/>
    <w:rsid w:val="00934998"/>
    <w:rsid w:val="00934D88"/>
    <w:rsid w:val="0093603F"/>
    <w:rsid w:val="009365FB"/>
    <w:rsid w:val="009368F3"/>
    <w:rsid w:val="00936AAD"/>
    <w:rsid w:val="009370C9"/>
    <w:rsid w:val="009371A7"/>
    <w:rsid w:val="00937B4C"/>
    <w:rsid w:val="00941636"/>
    <w:rsid w:val="00941819"/>
    <w:rsid w:val="00942359"/>
    <w:rsid w:val="0094256B"/>
    <w:rsid w:val="00942DFC"/>
    <w:rsid w:val="00943353"/>
    <w:rsid w:val="009435D7"/>
    <w:rsid w:val="009435EB"/>
    <w:rsid w:val="00943742"/>
    <w:rsid w:val="00943996"/>
    <w:rsid w:val="00943DAE"/>
    <w:rsid w:val="009443AF"/>
    <w:rsid w:val="00944773"/>
    <w:rsid w:val="009448A3"/>
    <w:rsid w:val="00944931"/>
    <w:rsid w:val="00944BE9"/>
    <w:rsid w:val="0094522C"/>
    <w:rsid w:val="0094537A"/>
    <w:rsid w:val="0094580A"/>
    <w:rsid w:val="00945C05"/>
    <w:rsid w:val="0094614B"/>
    <w:rsid w:val="009461C8"/>
    <w:rsid w:val="009464FD"/>
    <w:rsid w:val="00946945"/>
    <w:rsid w:val="00946993"/>
    <w:rsid w:val="009469AB"/>
    <w:rsid w:val="00946AAF"/>
    <w:rsid w:val="0094702B"/>
    <w:rsid w:val="0094719B"/>
    <w:rsid w:val="00947611"/>
    <w:rsid w:val="00947713"/>
    <w:rsid w:val="00947A5A"/>
    <w:rsid w:val="00947B4F"/>
    <w:rsid w:val="0095030B"/>
    <w:rsid w:val="00950686"/>
    <w:rsid w:val="00950B87"/>
    <w:rsid w:val="00950BD1"/>
    <w:rsid w:val="00950DE7"/>
    <w:rsid w:val="0095121A"/>
    <w:rsid w:val="00951235"/>
    <w:rsid w:val="00951254"/>
    <w:rsid w:val="00953237"/>
    <w:rsid w:val="0095372A"/>
    <w:rsid w:val="00953920"/>
    <w:rsid w:val="00953A51"/>
    <w:rsid w:val="00953C00"/>
    <w:rsid w:val="00953D47"/>
    <w:rsid w:val="00954003"/>
    <w:rsid w:val="00954024"/>
    <w:rsid w:val="00954ABD"/>
    <w:rsid w:val="00954E92"/>
    <w:rsid w:val="00954F6F"/>
    <w:rsid w:val="00955F7F"/>
    <w:rsid w:val="009565FD"/>
    <w:rsid w:val="0095681E"/>
    <w:rsid w:val="00956914"/>
    <w:rsid w:val="009572D4"/>
    <w:rsid w:val="00957A50"/>
    <w:rsid w:val="00960647"/>
    <w:rsid w:val="009609AB"/>
    <w:rsid w:val="00961921"/>
    <w:rsid w:val="00962104"/>
    <w:rsid w:val="00962267"/>
    <w:rsid w:val="00962CEA"/>
    <w:rsid w:val="00962D4B"/>
    <w:rsid w:val="00962E11"/>
    <w:rsid w:val="0096397B"/>
    <w:rsid w:val="00963A8F"/>
    <w:rsid w:val="00963D65"/>
    <w:rsid w:val="0096430A"/>
    <w:rsid w:val="00964984"/>
    <w:rsid w:val="0096544A"/>
    <w:rsid w:val="0096554B"/>
    <w:rsid w:val="0096584A"/>
    <w:rsid w:val="00965891"/>
    <w:rsid w:val="00965A24"/>
    <w:rsid w:val="00965D00"/>
    <w:rsid w:val="00966225"/>
    <w:rsid w:val="00966E03"/>
    <w:rsid w:val="00966F23"/>
    <w:rsid w:val="009679DB"/>
    <w:rsid w:val="009705E8"/>
    <w:rsid w:val="0097078C"/>
    <w:rsid w:val="00970AA4"/>
    <w:rsid w:val="00970D08"/>
    <w:rsid w:val="00970D7C"/>
    <w:rsid w:val="00970D93"/>
    <w:rsid w:val="00970DFC"/>
    <w:rsid w:val="00971539"/>
    <w:rsid w:val="00971F08"/>
    <w:rsid w:val="009723B2"/>
    <w:rsid w:val="009724DE"/>
    <w:rsid w:val="00972860"/>
    <w:rsid w:val="00972E54"/>
    <w:rsid w:val="00972E78"/>
    <w:rsid w:val="009738AC"/>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779EC"/>
    <w:rsid w:val="009803B5"/>
    <w:rsid w:val="00980477"/>
    <w:rsid w:val="0098063A"/>
    <w:rsid w:val="009819C1"/>
    <w:rsid w:val="00981A5B"/>
    <w:rsid w:val="009821A4"/>
    <w:rsid w:val="00982CB1"/>
    <w:rsid w:val="00982DCA"/>
    <w:rsid w:val="009831A6"/>
    <w:rsid w:val="00983FC0"/>
    <w:rsid w:val="009841F8"/>
    <w:rsid w:val="00984A3E"/>
    <w:rsid w:val="00984B0B"/>
    <w:rsid w:val="00985253"/>
    <w:rsid w:val="009853B3"/>
    <w:rsid w:val="0098551C"/>
    <w:rsid w:val="009857FD"/>
    <w:rsid w:val="00985E09"/>
    <w:rsid w:val="00987135"/>
    <w:rsid w:val="009872D3"/>
    <w:rsid w:val="009875E6"/>
    <w:rsid w:val="009879D9"/>
    <w:rsid w:val="0099000F"/>
    <w:rsid w:val="00990630"/>
    <w:rsid w:val="00990B4A"/>
    <w:rsid w:val="00990CB7"/>
    <w:rsid w:val="0099135D"/>
    <w:rsid w:val="00991761"/>
    <w:rsid w:val="00992086"/>
    <w:rsid w:val="00992423"/>
    <w:rsid w:val="009924A0"/>
    <w:rsid w:val="0099263D"/>
    <w:rsid w:val="00992803"/>
    <w:rsid w:val="00993453"/>
    <w:rsid w:val="00994D8C"/>
    <w:rsid w:val="00994DCA"/>
    <w:rsid w:val="00994F1D"/>
    <w:rsid w:val="0099517F"/>
    <w:rsid w:val="009955B0"/>
    <w:rsid w:val="00995D8B"/>
    <w:rsid w:val="00995FEB"/>
    <w:rsid w:val="009960B0"/>
    <w:rsid w:val="009960EC"/>
    <w:rsid w:val="00996197"/>
    <w:rsid w:val="00996900"/>
    <w:rsid w:val="00996AAF"/>
    <w:rsid w:val="00996C8A"/>
    <w:rsid w:val="009970DD"/>
    <w:rsid w:val="0099723F"/>
    <w:rsid w:val="00997A1B"/>
    <w:rsid w:val="00997A7D"/>
    <w:rsid w:val="009A01F2"/>
    <w:rsid w:val="009A0E27"/>
    <w:rsid w:val="009A0FBA"/>
    <w:rsid w:val="009A1601"/>
    <w:rsid w:val="009A19EE"/>
    <w:rsid w:val="009A25FC"/>
    <w:rsid w:val="009A2A6D"/>
    <w:rsid w:val="009A2BD6"/>
    <w:rsid w:val="009A2CA9"/>
    <w:rsid w:val="009A2CDF"/>
    <w:rsid w:val="009A3BB6"/>
    <w:rsid w:val="009A3E03"/>
    <w:rsid w:val="009A408A"/>
    <w:rsid w:val="009A462D"/>
    <w:rsid w:val="009A4AC0"/>
    <w:rsid w:val="009A4CCB"/>
    <w:rsid w:val="009A51FE"/>
    <w:rsid w:val="009A5550"/>
    <w:rsid w:val="009A5750"/>
    <w:rsid w:val="009A5791"/>
    <w:rsid w:val="009A5A34"/>
    <w:rsid w:val="009A5CBA"/>
    <w:rsid w:val="009A655F"/>
    <w:rsid w:val="009A683D"/>
    <w:rsid w:val="009A690E"/>
    <w:rsid w:val="009A7059"/>
    <w:rsid w:val="009A70D8"/>
    <w:rsid w:val="009A718B"/>
    <w:rsid w:val="009A71CA"/>
    <w:rsid w:val="009A73D0"/>
    <w:rsid w:val="009A7501"/>
    <w:rsid w:val="009A7D9B"/>
    <w:rsid w:val="009A7F7F"/>
    <w:rsid w:val="009B0C2E"/>
    <w:rsid w:val="009B1B9A"/>
    <w:rsid w:val="009B1C17"/>
    <w:rsid w:val="009B1F30"/>
    <w:rsid w:val="009B2688"/>
    <w:rsid w:val="009B2830"/>
    <w:rsid w:val="009B2BC5"/>
    <w:rsid w:val="009B364D"/>
    <w:rsid w:val="009B3884"/>
    <w:rsid w:val="009B3AC2"/>
    <w:rsid w:val="009B4268"/>
    <w:rsid w:val="009B4DF4"/>
    <w:rsid w:val="009B564E"/>
    <w:rsid w:val="009B5DF7"/>
    <w:rsid w:val="009B60E0"/>
    <w:rsid w:val="009B6613"/>
    <w:rsid w:val="009B66C5"/>
    <w:rsid w:val="009B7204"/>
    <w:rsid w:val="009B7293"/>
    <w:rsid w:val="009B7B9C"/>
    <w:rsid w:val="009B7D53"/>
    <w:rsid w:val="009B7E87"/>
    <w:rsid w:val="009C0169"/>
    <w:rsid w:val="009C055A"/>
    <w:rsid w:val="009C06F6"/>
    <w:rsid w:val="009C1131"/>
    <w:rsid w:val="009C1166"/>
    <w:rsid w:val="009C1834"/>
    <w:rsid w:val="009C1ABB"/>
    <w:rsid w:val="009C1FE6"/>
    <w:rsid w:val="009C2388"/>
    <w:rsid w:val="009C263F"/>
    <w:rsid w:val="009C2706"/>
    <w:rsid w:val="009C2B40"/>
    <w:rsid w:val="009C333A"/>
    <w:rsid w:val="009C3599"/>
    <w:rsid w:val="009C3C34"/>
    <w:rsid w:val="009C3DB8"/>
    <w:rsid w:val="009C403E"/>
    <w:rsid w:val="009C4CAD"/>
    <w:rsid w:val="009C5555"/>
    <w:rsid w:val="009C5643"/>
    <w:rsid w:val="009C5768"/>
    <w:rsid w:val="009C5D87"/>
    <w:rsid w:val="009C5DB3"/>
    <w:rsid w:val="009C6167"/>
    <w:rsid w:val="009C65B2"/>
    <w:rsid w:val="009C66C2"/>
    <w:rsid w:val="009C737C"/>
    <w:rsid w:val="009C7789"/>
    <w:rsid w:val="009D0406"/>
    <w:rsid w:val="009D0581"/>
    <w:rsid w:val="009D08BE"/>
    <w:rsid w:val="009D15DE"/>
    <w:rsid w:val="009D1DBC"/>
    <w:rsid w:val="009D285B"/>
    <w:rsid w:val="009D30F2"/>
    <w:rsid w:val="009D37BD"/>
    <w:rsid w:val="009D4362"/>
    <w:rsid w:val="009D496E"/>
    <w:rsid w:val="009D49BE"/>
    <w:rsid w:val="009D4FF0"/>
    <w:rsid w:val="009D53C6"/>
    <w:rsid w:val="009D5626"/>
    <w:rsid w:val="009D5ED8"/>
    <w:rsid w:val="009D64A5"/>
    <w:rsid w:val="009D6A7B"/>
    <w:rsid w:val="009D703C"/>
    <w:rsid w:val="009D718F"/>
    <w:rsid w:val="009D7361"/>
    <w:rsid w:val="009D7B2F"/>
    <w:rsid w:val="009D7DBF"/>
    <w:rsid w:val="009E0281"/>
    <w:rsid w:val="009E0535"/>
    <w:rsid w:val="009E068F"/>
    <w:rsid w:val="009E0B9C"/>
    <w:rsid w:val="009E1032"/>
    <w:rsid w:val="009E110F"/>
    <w:rsid w:val="009E14E0"/>
    <w:rsid w:val="009E1F5F"/>
    <w:rsid w:val="009E223B"/>
    <w:rsid w:val="009E27D6"/>
    <w:rsid w:val="009E28C8"/>
    <w:rsid w:val="009E3405"/>
    <w:rsid w:val="009E35DB"/>
    <w:rsid w:val="009E4337"/>
    <w:rsid w:val="009E47A3"/>
    <w:rsid w:val="009E5B0B"/>
    <w:rsid w:val="009E5F0C"/>
    <w:rsid w:val="009E6A2A"/>
    <w:rsid w:val="009E6C41"/>
    <w:rsid w:val="009E6C54"/>
    <w:rsid w:val="009E6D23"/>
    <w:rsid w:val="009E7AF2"/>
    <w:rsid w:val="009E7B19"/>
    <w:rsid w:val="009F026E"/>
    <w:rsid w:val="009F08F3"/>
    <w:rsid w:val="009F13F1"/>
    <w:rsid w:val="009F21A4"/>
    <w:rsid w:val="009F2B75"/>
    <w:rsid w:val="009F344F"/>
    <w:rsid w:val="009F3594"/>
    <w:rsid w:val="009F4065"/>
    <w:rsid w:val="009F464B"/>
    <w:rsid w:val="009F49A2"/>
    <w:rsid w:val="009F50EA"/>
    <w:rsid w:val="009F5249"/>
    <w:rsid w:val="009F563E"/>
    <w:rsid w:val="009F5820"/>
    <w:rsid w:val="009F5D81"/>
    <w:rsid w:val="009F6926"/>
    <w:rsid w:val="009F7F30"/>
    <w:rsid w:val="00A0084D"/>
    <w:rsid w:val="00A00873"/>
    <w:rsid w:val="00A00F64"/>
    <w:rsid w:val="00A01711"/>
    <w:rsid w:val="00A01C70"/>
    <w:rsid w:val="00A021FB"/>
    <w:rsid w:val="00A027D2"/>
    <w:rsid w:val="00A02D1D"/>
    <w:rsid w:val="00A031D8"/>
    <w:rsid w:val="00A0391E"/>
    <w:rsid w:val="00A03FFF"/>
    <w:rsid w:val="00A0412C"/>
    <w:rsid w:val="00A042CA"/>
    <w:rsid w:val="00A048A8"/>
    <w:rsid w:val="00A04F49"/>
    <w:rsid w:val="00A05763"/>
    <w:rsid w:val="00A0591C"/>
    <w:rsid w:val="00A06295"/>
    <w:rsid w:val="00A0630D"/>
    <w:rsid w:val="00A0649C"/>
    <w:rsid w:val="00A07A63"/>
    <w:rsid w:val="00A07FC5"/>
    <w:rsid w:val="00A10B81"/>
    <w:rsid w:val="00A1156E"/>
    <w:rsid w:val="00A11B51"/>
    <w:rsid w:val="00A1231F"/>
    <w:rsid w:val="00A1285F"/>
    <w:rsid w:val="00A12945"/>
    <w:rsid w:val="00A13221"/>
    <w:rsid w:val="00A13809"/>
    <w:rsid w:val="00A13E54"/>
    <w:rsid w:val="00A142DF"/>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059"/>
    <w:rsid w:val="00A27785"/>
    <w:rsid w:val="00A2795A"/>
    <w:rsid w:val="00A27BF2"/>
    <w:rsid w:val="00A30187"/>
    <w:rsid w:val="00A308D1"/>
    <w:rsid w:val="00A309C2"/>
    <w:rsid w:val="00A30F80"/>
    <w:rsid w:val="00A3252A"/>
    <w:rsid w:val="00A336F5"/>
    <w:rsid w:val="00A339AF"/>
    <w:rsid w:val="00A33DF2"/>
    <w:rsid w:val="00A3448A"/>
    <w:rsid w:val="00A344ED"/>
    <w:rsid w:val="00A34973"/>
    <w:rsid w:val="00A34A0A"/>
    <w:rsid w:val="00A35ABB"/>
    <w:rsid w:val="00A36297"/>
    <w:rsid w:val="00A3629C"/>
    <w:rsid w:val="00A3661E"/>
    <w:rsid w:val="00A37482"/>
    <w:rsid w:val="00A37CDC"/>
    <w:rsid w:val="00A400A2"/>
    <w:rsid w:val="00A4025C"/>
    <w:rsid w:val="00A406A7"/>
    <w:rsid w:val="00A4076C"/>
    <w:rsid w:val="00A416F9"/>
    <w:rsid w:val="00A4172A"/>
    <w:rsid w:val="00A41E2B"/>
    <w:rsid w:val="00A42FCB"/>
    <w:rsid w:val="00A43558"/>
    <w:rsid w:val="00A43C91"/>
    <w:rsid w:val="00A445AA"/>
    <w:rsid w:val="00A44D03"/>
    <w:rsid w:val="00A45B74"/>
    <w:rsid w:val="00A468C5"/>
    <w:rsid w:val="00A46E44"/>
    <w:rsid w:val="00A4780E"/>
    <w:rsid w:val="00A50219"/>
    <w:rsid w:val="00A506C1"/>
    <w:rsid w:val="00A50C1D"/>
    <w:rsid w:val="00A5145A"/>
    <w:rsid w:val="00A518D4"/>
    <w:rsid w:val="00A51E60"/>
    <w:rsid w:val="00A52011"/>
    <w:rsid w:val="00A5225D"/>
    <w:rsid w:val="00A526B0"/>
    <w:rsid w:val="00A5293E"/>
    <w:rsid w:val="00A52E1D"/>
    <w:rsid w:val="00A5323F"/>
    <w:rsid w:val="00A53555"/>
    <w:rsid w:val="00A5359F"/>
    <w:rsid w:val="00A53736"/>
    <w:rsid w:val="00A53BC6"/>
    <w:rsid w:val="00A53E93"/>
    <w:rsid w:val="00A54A12"/>
    <w:rsid w:val="00A55095"/>
    <w:rsid w:val="00A56086"/>
    <w:rsid w:val="00A56240"/>
    <w:rsid w:val="00A56D40"/>
    <w:rsid w:val="00A57638"/>
    <w:rsid w:val="00A579B9"/>
    <w:rsid w:val="00A60038"/>
    <w:rsid w:val="00A600D8"/>
    <w:rsid w:val="00A6013D"/>
    <w:rsid w:val="00A60570"/>
    <w:rsid w:val="00A61499"/>
    <w:rsid w:val="00A61813"/>
    <w:rsid w:val="00A62A77"/>
    <w:rsid w:val="00A63483"/>
    <w:rsid w:val="00A63A56"/>
    <w:rsid w:val="00A63A73"/>
    <w:rsid w:val="00A63B32"/>
    <w:rsid w:val="00A63EBD"/>
    <w:rsid w:val="00A64518"/>
    <w:rsid w:val="00A64BB5"/>
    <w:rsid w:val="00A64FB8"/>
    <w:rsid w:val="00A65567"/>
    <w:rsid w:val="00A65580"/>
    <w:rsid w:val="00A655F7"/>
    <w:rsid w:val="00A657D7"/>
    <w:rsid w:val="00A6590B"/>
    <w:rsid w:val="00A65F6E"/>
    <w:rsid w:val="00A660AC"/>
    <w:rsid w:val="00A66803"/>
    <w:rsid w:val="00A66C60"/>
    <w:rsid w:val="00A66CBA"/>
    <w:rsid w:val="00A6707B"/>
    <w:rsid w:val="00A67667"/>
    <w:rsid w:val="00A67BDD"/>
    <w:rsid w:val="00A67C5E"/>
    <w:rsid w:val="00A67E6C"/>
    <w:rsid w:val="00A67E8F"/>
    <w:rsid w:val="00A700ED"/>
    <w:rsid w:val="00A705D5"/>
    <w:rsid w:val="00A70A3A"/>
    <w:rsid w:val="00A70A62"/>
    <w:rsid w:val="00A70B79"/>
    <w:rsid w:val="00A70FDA"/>
    <w:rsid w:val="00A71B99"/>
    <w:rsid w:val="00A71E35"/>
    <w:rsid w:val="00A71E46"/>
    <w:rsid w:val="00A7223F"/>
    <w:rsid w:val="00A7234E"/>
    <w:rsid w:val="00A72368"/>
    <w:rsid w:val="00A72404"/>
    <w:rsid w:val="00A725B1"/>
    <w:rsid w:val="00A727A3"/>
    <w:rsid w:val="00A7280E"/>
    <w:rsid w:val="00A73068"/>
    <w:rsid w:val="00A739D0"/>
    <w:rsid w:val="00A73B34"/>
    <w:rsid w:val="00A75315"/>
    <w:rsid w:val="00A753C3"/>
    <w:rsid w:val="00A754FA"/>
    <w:rsid w:val="00A75A1F"/>
    <w:rsid w:val="00A75E6E"/>
    <w:rsid w:val="00A761D4"/>
    <w:rsid w:val="00A761F5"/>
    <w:rsid w:val="00A7659A"/>
    <w:rsid w:val="00A76B11"/>
    <w:rsid w:val="00A76C64"/>
    <w:rsid w:val="00A76C90"/>
    <w:rsid w:val="00A7714E"/>
    <w:rsid w:val="00A77204"/>
    <w:rsid w:val="00A773B2"/>
    <w:rsid w:val="00A77EC4"/>
    <w:rsid w:val="00A80059"/>
    <w:rsid w:val="00A809E9"/>
    <w:rsid w:val="00A81615"/>
    <w:rsid w:val="00A81638"/>
    <w:rsid w:val="00A8167E"/>
    <w:rsid w:val="00A81C97"/>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788D"/>
    <w:rsid w:val="00A87955"/>
    <w:rsid w:val="00A87FD1"/>
    <w:rsid w:val="00A9016A"/>
    <w:rsid w:val="00A90736"/>
    <w:rsid w:val="00A90C8C"/>
    <w:rsid w:val="00A91356"/>
    <w:rsid w:val="00A9157E"/>
    <w:rsid w:val="00A915D1"/>
    <w:rsid w:val="00A91603"/>
    <w:rsid w:val="00A924D4"/>
    <w:rsid w:val="00A92879"/>
    <w:rsid w:val="00A92A1D"/>
    <w:rsid w:val="00A92F1D"/>
    <w:rsid w:val="00A93252"/>
    <w:rsid w:val="00A93625"/>
    <w:rsid w:val="00A936AD"/>
    <w:rsid w:val="00A936F5"/>
    <w:rsid w:val="00A93EA5"/>
    <w:rsid w:val="00A9442A"/>
    <w:rsid w:val="00A948B1"/>
    <w:rsid w:val="00A948CE"/>
    <w:rsid w:val="00A94F3E"/>
    <w:rsid w:val="00A94FC5"/>
    <w:rsid w:val="00A95C82"/>
    <w:rsid w:val="00A95ECB"/>
    <w:rsid w:val="00A96435"/>
    <w:rsid w:val="00A964E9"/>
    <w:rsid w:val="00A968EF"/>
    <w:rsid w:val="00A96EEF"/>
    <w:rsid w:val="00A96FCB"/>
    <w:rsid w:val="00A97074"/>
    <w:rsid w:val="00A97226"/>
    <w:rsid w:val="00A97390"/>
    <w:rsid w:val="00AA016F"/>
    <w:rsid w:val="00AA025B"/>
    <w:rsid w:val="00AA02BE"/>
    <w:rsid w:val="00AA0DE6"/>
    <w:rsid w:val="00AA0F82"/>
    <w:rsid w:val="00AA1155"/>
    <w:rsid w:val="00AA1276"/>
    <w:rsid w:val="00AA186E"/>
    <w:rsid w:val="00AA1ED6"/>
    <w:rsid w:val="00AA207F"/>
    <w:rsid w:val="00AA243E"/>
    <w:rsid w:val="00AA3542"/>
    <w:rsid w:val="00AA45D7"/>
    <w:rsid w:val="00AA4654"/>
    <w:rsid w:val="00AA4901"/>
    <w:rsid w:val="00AA51D6"/>
    <w:rsid w:val="00AA6EA9"/>
    <w:rsid w:val="00AA6EFC"/>
    <w:rsid w:val="00AA73C4"/>
    <w:rsid w:val="00AA74FB"/>
    <w:rsid w:val="00AA7706"/>
    <w:rsid w:val="00AB035D"/>
    <w:rsid w:val="00AB0BC8"/>
    <w:rsid w:val="00AB11CA"/>
    <w:rsid w:val="00AB14D9"/>
    <w:rsid w:val="00AB14E7"/>
    <w:rsid w:val="00AB16CF"/>
    <w:rsid w:val="00AB1AE5"/>
    <w:rsid w:val="00AB2862"/>
    <w:rsid w:val="00AB28BE"/>
    <w:rsid w:val="00AB29F2"/>
    <w:rsid w:val="00AB2FEA"/>
    <w:rsid w:val="00AB3088"/>
    <w:rsid w:val="00AB35F8"/>
    <w:rsid w:val="00AB3DD0"/>
    <w:rsid w:val="00AB4866"/>
    <w:rsid w:val="00AB4947"/>
    <w:rsid w:val="00AB4AB8"/>
    <w:rsid w:val="00AB4E34"/>
    <w:rsid w:val="00AB5970"/>
    <w:rsid w:val="00AB5D47"/>
    <w:rsid w:val="00AB6154"/>
    <w:rsid w:val="00AB655E"/>
    <w:rsid w:val="00AB7A60"/>
    <w:rsid w:val="00AB7CAB"/>
    <w:rsid w:val="00AB7DF7"/>
    <w:rsid w:val="00AB7E3F"/>
    <w:rsid w:val="00AB7F3F"/>
    <w:rsid w:val="00AB7FC4"/>
    <w:rsid w:val="00AC007F"/>
    <w:rsid w:val="00AC1337"/>
    <w:rsid w:val="00AC1672"/>
    <w:rsid w:val="00AC1A92"/>
    <w:rsid w:val="00AC1DD0"/>
    <w:rsid w:val="00AC21AB"/>
    <w:rsid w:val="00AC28AF"/>
    <w:rsid w:val="00AC2A42"/>
    <w:rsid w:val="00AC2ECD"/>
    <w:rsid w:val="00AC3119"/>
    <w:rsid w:val="00AC3162"/>
    <w:rsid w:val="00AC32A0"/>
    <w:rsid w:val="00AC3767"/>
    <w:rsid w:val="00AC455C"/>
    <w:rsid w:val="00AC49FB"/>
    <w:rsid w:val="00AC51EA"/>
    <w:rsid w:val="00AC52E8"/>
    <w:rsid w:val="00AC57AC"/>
    <w:rsid w:val="00AC5A10"/>
    <w:rsid w:val="00AC6BD6"/>
    <w:rsid w:val="00AC6C8D"/>
    <w:rsid w:val="00AC70F3"/>
    <w:rsid w:val="00AD00C3"/>
    <w:rsid w:val="00AD0815"/>
    <w:rsid w:val="00AD0AA3"/>
    <w:rsid w:val="00AD10A2"/>
    <w:rsid w:val="00AD1123"/>
    <w:rsid w:val="00AD11E8"/>
    <w:rsid w:val="00AD1DA0"/>
    <w:rsid w:val="00AD2914"/>
    <w:rsid w:val="00AD2ED0"/>
    <w:rsid w:val="00AD3EBC"/>
    <w:rsid w:val="00AD3F94"/>
    <w:rsid w:val="00AD402B"/>
    <w:rsid w:val="00AD4474"/>
    <w:rsid w:val="00AD4479"/>
    <w:rsid w:val="00AD461F"/>
    <w:rsid w:val="00AD4A5A"/>
    <w:rsid w:val="00AD502E"/>
    <w:rsid w:val="00AD5057"/>
    <w:rsid w:val="00AD546B"/>
    <w:rsid w:val="00AD76F0"/>
    <w:rsid w:val="00AE0860"/>
    <w:rsid w:val="00AE0871"/>
    <w:rsid w:val="00AE0EF2"/>
    <w:rsid w:val="00AE10A0"/>
    <w:rsid w:val="00AE11DF"/>
    <w:rsid w:val="00AE1434"/>
    <w:rsid w:val="00AE2127"/>
    <w:rsid w:val="00AE27AC"/>
    <w:rsid w:val="00AE311B"/>
    <w:rsid w:val="00AE32A9"/>
    <w:rsid w:val="00AE38DF"/>
    <w:rsid w:val="00AE3CE1"/>
    <w:rsid w:val="00AE408B"/>
    <w:rsid w:val="00AE40E0"/>
    <w:rsid w:val="00AE4477"/>
    <w:rsid w:val="00AE4635"/>
    <w:rsid w:val="00AE49E8"/>
    <w:rsid w:val="00AE4CFB"/>
    <w:rsid w:val="00AE4DBA"/>
    <w:rsid w:val="00AE4F07"/>
    <w:rsid w:val="00AE53E2"/>
    <w:rsid w:val="00AE5A5F"/>
    <w:rsid w:val="00AE5EDD"/>
    <w:rsid w:val="00AE66A6"/>
    <w:rsid w:val="00AE69CD"/>
    <w:rsid w:val="00AE6A9F"/>
    <w:rsid w:val="00AE6BA9"/>
    <w:rsid w:val="00AE6F0A"/>
    <w:rsid w:val="00AE7432"/>
    <w:rsid w:val="00AE7B64"/>
    <w:rsid w:val="00AE7E14"/>
    <w:rsid w:val="00AF0D97"/>
    <w:rsid w:val="00AF0EC8"/>
    <w:rsid w:val="00AF12D2"/>
    <w:rsid w:val="00AF1C5D"/>
    <w:rsid w:val="00AF20D8"/>
    <w:rsid w:val="00AF2122"/>
    <w:rsid w:val="00AF23E4"/>
    <w:rsid w:val="00AF243F"/>
    <w:rsid w:val="00AF42D7"/>
    <w:rsid w:val="00AF42EB"/>
    <w:rsid w:val="00AF47B6"/>
    <w:rsid w:val="00AF49C7"/>
    <w:rsid w:val="00AF4C8C"/>
    <w:rsid w:val="00AF4E36"/>
    <w:rsid w:val="00AF515E"/>
    <w:rsid w:val="00AF6D69"/>
    <w:rsid w:val="00AF7BB6"/>
    <w:rsid w:val="00B00077"/>
    <w:rsid w:val="00B006FE"/>
    <w:rsid w:val="00B007CB"/>
    <w:rsid w:val="00B00B37"/>
    <w:rsid w:val="00B00E12"/>
    <w:rsid w:val="00B00E86"/>
    <w:rsid w:val="00B01B6B"/>
    <w:rsid w:val="00B01EE4"/>
    <w:rsid w:val="00B022E3"/>
    <w:rsid w:val="00B02AA9"/>
    <w:rsid w:val="00B02FA3"/>
    <w:rsid w:val="00B03518"/>
    <w:rsid w:val="00B043E8"/>
    <w:rsid w:val="00B04AFB"/>
    <w:rsid w:val="00B04D18"/>
    <w:rsid w:val="00B0504F"/>
    <w:rsid w:val="00B05084"/>
    <w:rsid w:val="00B0544D"/>
    <w:rsid w:val="00B05C1B"/>
    <w:rsid w:val="00B05DB9"/>
    <w:rsid w:val="00B06006"/>
    <w:rsid w:val="00B0739B"/>
    <w:rsid w:val="00B075AB"/>
    <w:rsid w:val="00B102D0"/>
    <w:rsid w:val="00B10B75"/>
    <w:rsid w:val="00B113E3"/>
    <w:rsid w:val="00B114AF"/>
    <w:rsid w:val="00B119E3"/>
    <w:rsid w:val="00B11CC0"/>
    <w:rsid w:val="00B12592"/>
    <w:rsid w:val="00B13339"/>
    <w:rsid w:val="00B133AB"/>
    <w:rsid w:val="00B14196"/>
    <w:rsid w:val="00B142A1"/>
    <w:rsid w:val="00B14F82"/>
    <w:rsid w:val="00B1527B"/>
    <w:rsid w:val="00B157F9"/>
    <w:rsid w:val="00B15D8E"/>
    <w:rsid w:val="00B15E07"/>
    <w:rsid w:val="00B16714"/>
    <w:rsid w:val="00B167AF"/>
    <w:rsid w:val="00B16A71"/>
    <w:rsid w:val="00B16C23"/>
    <w:rsid w:val="00B174F3"/>
    <w:rsid w:val="00B17A57"/>
    <w:rsid w:val="00B20256"/>
    <w:rsid w:val="00B204C3"/>
    <w:rsid w:val="00B2098C"/>
    <w:rsid w:val="00B20B73"/>
    <w:rsid w:val="00B20C0C"/>
    <w:rsid w:val="00B20C48"/>
    <w:rsid w:val="00B20D09"/>
    <w:rsid w:val="00B2253C"/>
    <w:rsid w:val="00B22B42"/>
    <w:rsid w:val="00B23170"/>
    <w:rsid w:val="00B2359E"/>
    <w:rsid w:val="00B23EA9"/>
    <w:rsid w:val="00B24467"/>
    <w:rsid w:val="00B245A0"/>
    <w:rsid w:val="00B24F52"/>
    <w:rsid w:val="00B25310"/>
    <w:rsid w:val="00B27155"/>
    <w:rsid w:val="00B2763F"/>
    <w:rsid w:val="00B2785F"/>
    <w:rsid w:val="00B278CD"/>
    <w:rsid w:val="00B27AAC"/>
    <w:rsid w:val="00B30929"/>
    <w:rsid w:val="00B30A7A"/>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AA0"/>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260C"/>
    <w:rsid w:val="00B42895"/>
    <w:rsid w:val="00B42B69"/>
    <w:rsid w:val="00B432F6"/>
    <w:rsid w:val="00B43EB7"/>
    <w:rsid w:val="00B43F5A"/>
    <w:rsid w:val="00B44409"/>
    <w:rsid w:val="00B44BAA"/>
    <w:rsid w:val="00B44CAF"/>
    <w:rsid w:val="00B44D03"/>
    <w:rsid w:val="00B45350"/>
    <w:rsid w:val="00B4556C"/>
    <w:rsid w:val="00B45A52"/>
    <w:rsid w:val="00B46175"/>
    <w:rsid w:val="00B463D2"/>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7A69"/>
    <w:rsid w:val="00B609B0"/>
    <w:rsid w:val="00B6103D"/>
    <w:rsid w:val="00B61427"/>
    <w:rsid w:val="00B61447"/>
    <w:rsid w:val="00B62226"/>
    <w:rsid w:val="00B62C9F"/>
    <w:rsid w:val="00B63970"/>
    <w:rsid w:val="00B63AB8"/>
    <w:rsid w:val="00B646ED"/>
    <w:rsid w:val="00B64CCF"/>
    <w:rsid w:val="00B64FFD"/>
    <w:rsid w:val="00B65249"/>
    <w:rsid w:val="00B652BD"/>
    <w:rsid w:val="00B65F08"/>
    <w:rsid w:val="00B65F48"/>
    <w:rsid w:val="00B66035"/>
    <w:rsid w:val="00B664C7"/>
    <w:rsid w:val="00B6680B"/>
    <w:rsid w:val="00B66E46"/>
    <w:rsid w:val="00B6749C"/>
    <w:rsid w:val="00B6788D"/>
    <w:rsid w:val="00B67892"/>
    <w:rsid w:val="00B67AF4"/>
    <w:rsid w:val="00B7000E"/>
    <w:rsid w:val="00B7043C"/>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9E4"/>
    <w:rsid w:val="00B75EDD"/>
    <w:rsid w:val="00B772D9"/>
    <w:rsid w:val="00B774BC"/>
    <w:rsid w:val="00B77EB4"/>
    <w:rsid w:val="00B804F5"/>
    <w:rsid w:val="00B81072"/>
    <w:rsid w:val="00B81385"/>
    <w:rsid w:val="00B81A6C"/>
    <w:rsid w:val="00B81A82"/>
    <w:rsid w:val="00B820A9"/>
    <w:rsid w:val="00B82590"/>
    <w:rsid w:val="00B82A7F"/>
    <w:rsid w:val="00B83256"/>
    <w:rsid w:val="00B84465"/>
    <w:rsid w:val="00B848EB"/>
    <w:rsid w:val="00B849E5"/>
    <w:rsid w:val="00B84BE9"/>
    <w:rsid w:val="00B856CE"/>
    <w:rsid w:val="00B85DE5"/>
    <w:rsid w:val="00B85F6F"/>
    <w:rsid w:val="00B86001"/>
    <w:rsid w:val="00B861DF"/>
    <w:rsid w:val="00B86917"/>
    <w:rsid w:val="00B86DF7"/>
    <w:rsid w:val="00B86F13"/>
    <w:rsid w:val="00B876C5"/>
    <w:rsid w:val="00B87882"/>
    <w:rsid w:val="00B879BF"/>
    <w:rsid w:val="00B90399"/>
    <w:rsid w:val="00B90406"/>
    <w:rsid w:val="00B906B3"/>
    <w:rsid w:val="00B90EB7"/>
    <w:rsid w:val="00B90F73"/>
    <w:rsid w:val="00B912E1"/>
    <w:rsid w:val="00B917EA"/>
    <w:rsid w:val="00B9193B"/>
    <w:rsid w:val="00B91C27"/>
    <w:rsid w:val="00B920F4"/>
    <w:rsid w:val="00B92905"/>
    <w:rsid w:val="00B92BEF"/>
    <w:rsid w:val="00B93198"/>
    <w:rsid w:val="00B93B59"/>
    <w:rsid w:val="00B93E4A"/>
    <w:rsid w:val="00B9406A"/>
    <w:rsid w:val="00B94E3E"/>
    <w:rsid w:val="00B953E7"/>
    <w:rsid w:val="00B954A6"/>
    <w:rsid w:val="00B954BA"/>
    <w:rsid w:val="00B963B5"/>
    <w:rsid w:val="00B978AA"/>
    <w:rsid w:val="00BA0131"/>
    <w:rsid w:val="00BA04DF"/>
    <w:rsid w:val="00BA1705"/>
    <w:rsid w:val="00BA1879"/>
    <w:rsid w:val="00BA188B"/>
    <w:rsid w:val="00BA1FF8"/>
    <w:rsid w:val="00BA2238"/>
    <w:rsid w:val="00BA2280"/>
    <w:rsid w:val="00BA24B5"/>
    <w:rsid w:val="00BA25BE"/>
    <w:rsid w:val="00BA2689"/>
    <w:rsid w:val="00BA2A08"/>
    <w:rsid w:val="00BA2C27"/>
    <w:rsid w:val="00BA3478"/>
    <w:rsid w:val="00BA3574"/>
    <w:rsid w:val="00BA3671"/>
    <w:rsid w:val="00BA36AD"/>
    <w:rsid w:val="00BA4582"/>
    <w:rsid w:val="00BA4849"/>
    <w:rsid w:val="00BA4A69"/>
    <w:rsid w:val="00BA4AD2"/>
    <w:rsid w:val="00BA4F78"/>
    <w:rsid w:val="00BA56D2"/>
    <w:rsid w:val="00BA63D6"/>
    <w:rsid w:val="00BA6B86"/>
    <w:rsid w:val="00BA7687"/>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72B"/>
    <w:rsid w:val="00BC27DB"/>
    <w:rsid w:val="00BC2863"/>
    <w:rsid w:val="00BC286A"/>
    <w:rsid w:val="00BC2CFB"/>
    <w:rsid w:val="00BC3053"/>
    <w:rsid w:val="00BC331B"/>
    <w:rsid w:val="00BC388A"/>
    <w:rsid w:val="00BC3C7D"/>
    <w:rsid w:val="00BC3D52"/>
    <w:rsid w:val="00BC4A4A"/>
    <w:rsid w:val="00BC4D2E"/>
    <w:rsid w:val="00BC4D9A"/>
    <w:rsid w:val="00BC4FA3"/>
    <w:rsid w:val="00BC50A3"/>
    <w:rsid w:val="00BC52A4"/>
    <w:rsid w:val="00BC5896"/>
    <w:rsid w:val="00BC6505"/>
    <w:rsid w:val="00BC663C"/>
    <w:rsid w:val="00BC68D0"/>
    <w:rsid w:val="00BC6CC9"/>
    <w:rsid w:val="00BC7762"/>
    <w:rsid w:val="00BC7936"/>
    <w:rsid w:val="00BC7D51"/>
    <w:rsid w:val="00BD05A9"/>
    <w:rsid w:val="00BD0A55"/>
    <w:rsid w:val="00BD1237"/>
    <w:rsid w:val="00BD1315"/>
    <w:rsid w:val="00BD1809"/>
    <w:rsid w:val="00BD1B41"/>
    <w:rsid w:val="00BD1BF0"/>
    <w:rsid w:val="00BD1C56"/>
    <w:rsid w:val="00BD3D5A"/>
    <w:rsid w:val="00BD48AC"/>
    <w:rsid w:val="00BD4F49"/>
    <w:rsid w:val="00BD4FFD"/>
    <w:rsid w:val="00BD507D"/>
    <w:rsid w:val="00BD52DF"/>
    <w:rsid w:val="00BD555B"/>
    <w:rsid w:val="00BD5F1A"/>
    <w:rsid w:val="00BD6706"/>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54F6"/>
    <w:rsid w:val="00BE5CF4"/>
    <w:rsid w:val="00BE6683"/>
    <w:rsid w:val="00BE7263"/>
    <w:rsid w:val="00BE7406"/>
    <w:rsid w:val="00BE7603"/>
    <w:rsid w:val="00BE782B"/>
    <w:rsid w:val="00BE7D0E"/>
    <w:rsid w:val="00BE7F26"/>
    <w:rsid w:val="00BF0720"/>
    <w:rsid w:val="00BF07D3"/>
    <w:rsid w:val="00BF1262"/>
    <w:rsid w:val="00BF129E"/>
    <w:rsid w:val="00BF172F"/>
    <w:rsid w:val="00BF24DE"/>
    <w:rsid w:val="00BF25E2"/>
    <w:rsid w:val="00BF282A"/>
    <w:rsid w:val="00BF3279"/>
    <w:rsid w:val="00BF3752"/>
    <w:rsid w:val="00BF3ADB"/>
    <w:rsid w:val="00BF4664"/>
    <w:rsid w:val="00BF48A1"/>
    <w:rsid w:val="00BF4F7C"/>
    <w:rsid w:val="00BF5DEA"/>
    <w:rsid w:val="00BF5FAF"/>
    <w:rsid w:val="00BF6D8B"/>
    <w:rsid w:val="00BF6EB0"/>
    <w:rsid w:val="00BF74C7"/>
    <w:rsid w:val="00BF759C"/>
    <w:rsid w:val="00BF7884"/>
    <w:rsid w:val="00BF7D9F"/>
    <w:rsid w:val="00C0059E"/>
    <w:rsid w:val="00C00797"/>
    <w:rsid w:val="00C00F45"/>
    <w:rsid w:val="00C0117B"/>
    <w:rsid w:val="00C015F1"/>
    <w:rsid w:val="00C01758"/>
    <w:rsid w:val="00C01C6C"/>
    <w:rsid w:val="00C01F33"/>
    <w:rsid w:val="00C0209A"/>
    <w:rsid w:val="00C02859"/>
    <w:rsid w:val="00C02A28"/>
    <w:rsid w:val="00C02A95"/>
    <w:rsid w:val="00C02CC6"/>
    <w:rsid w:val="00C03114"/>
    <w:rsid w:val="00C038E6"/>
    <w:rsid w:val="00C0406C"/>
    <w:rsid w:val="00C040F7"/>
    <w:rsid w:val="00C044AB"/>
    <w:rsid w:val="00C050D5"/>
    <w:rsid w:val="00C05706"/>
    <w:rsid w:val="00C05955"/>
    <w:rsid w:val="00C06147"/>
    <w:rsid w:val="00C061A1"/>
    <w:rsid w:val="00C06C4F"/>
    <w:rsid w:val="00C071AC"/>
    <w:rsid w:val="00C0720B"/>
    <w:rsid w:val="00C07282"/>
    <w:rsid w:val="00C07377"/>
    <w:rsid w:val="00C07BC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E1E"/>
    <w:rsid w:val="00C16EEF"/>
    <w:rsid w:val="00C203A9"/>
    <w:rsid w:val="00C20860"/>
    <w:rsid w:val="00C209C6"/>
    <w:rsid w:val="00C20A4B"/>
    <w:rsid w:val="00C20F83"/>
    <w:rsid w:val="00C2144E"/>
    <w:rsid w:val="00C21572"/>
    <w:rsid w:val="00C217A3"/>
    <w:rsid w:val="00C21A85"/>
    <w:rsid w:val="00C2240C"/>
    <w:rsid w:val="00C225CF"/>
    <w:rsid w:val="00C22B19"/>
    <w:rsid w:val="00C23C21"/>
    <w:rsid w:val="00C248DA"/>
    <w:rsid w:val="00C24A3F"/>
    <w:rsid w:val="00C25413"/>
    <w:rsid w:val="00C258FE"/>
    <w:rsid w:val="00C2678B"/>
    <w:rsid w:val="00C269EA"/>
    <w:rsid w:val="00C270C4"/>
    <w:rsid w:val="00C279B5"/>
    <w:rsid w:val="00C279C3"/>
    <w:rsid w:val="00C27C45"/>
    <w:rsid w:val="00C304C3"/>
    <w:rsid w:val="00C30563"/>
    <w:rsid w:val="00C3093B"/>
    <w:rsid w:val="00C30EA5"/>
    <w:rsid w:val="00C310AE"/>
    <w:rsid w:val="00C31393"/>
    <w:rsid w:val="00C31C40"/>
    <w:rsid w:val="00C3219A"/>
    <w:rsid w:val="00C3236A"/>
    <w:rsid w:val="00C3294C"/>
    <w:rsid w:val="00C32CEB"/>
    <w:rsid w:val="00C332F3"/>
    <w:rsid w:val="00C3337A"/>
    <w:rsid w:val="00C3385A"/>
    <w:rsid w:val="00C33A10"/>
    <w:rsid w:val="00C33A38"/>
    <w:rsid w:val="00C33F22"/>
    <w:rsid w:val="00C352AB"/>
    <w:rsid w:val="00C355E5"/>
    <w:rsid w:val="00C35A37"/>
    <w:rsid w:val="00C35F43"/>
    <w:rsid w:val="00C368D8"/>
    <w:rsid w:val="00C3719D"/>
    <w:rsid w:val="00C3733C"/>
    <w:rsid w:val="00C37CB2"/>
    <w:rsid w:val="00C40268"/>
    <w:rsid w:val="00C40350"/>
    <w:rsid w:val="00C40F3C"/>
    <w:rsid w:val="00C411A4"/>
    <w:rsid w:val="00C413A4"/>
    <w:rsid w:val="00C417DD"/>
    <w:rsid w:val="00C41A6E"/>
    <w:rsid w:val="00C423A8"/>
    <w:rsid w:val="00C42585"/>
    <w:rsid w:val="00C43387"/>
    <w:rsid w:val="00C439DB"/>
    <w:rsid w:val="00C44670"/>
    <w:rsid w:val="00C44737"/>
    <w:rsid w:val="00C44952"/>
    <w:rsid w:val="00C44EF0"/>
    <w:rsid w:val="00C45BEF"/>
    <w:rsid w:val="00C45EC4"/>
    <w:rsid w:val="00C46018"/>
    <w:rsid w:val="00C463A3"/>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55C9"/>
    <w:rsid w:val="00C55F53"/>
    <w:rsid w:val="00C562B4"/>
    <w:rsid w:val="00C56328"/>
    <w:rsid w:val="00C565F6"/>
    <w:rsid w:val="00C56FDA"/>
    <w:rsid w:val="00C60783"/>
    <w:rsid w:val="00C610B7"/>
    <w:rsid w:val="00C6150A"/>
    <w:rsid w:val="00C61764"/>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337"/>
    <w:rsid w:val="00C66625"/>
    <w:rsid w:val="00C666D1"/>
    <w:rsid w:val="00C66737"/>
    <w:rsid w:val="00C66E33"/>
    <w:rsid w:val="00C66EFB"/>
    <w:rsid w:val="00C66F1E"/>
    <w:rsid w:val="00C66FFD"/>
    <w:rsid w:val="00C67A33"/>
    <w:rsid w:val="00C7060D"/>
    <w:rsid w:val="00C70697"/>
    <w:rsid w:val="00C70803"/>
    <w:rsid w:val="00C70AD0"/>
    <w:rsid w:val="00C71DDA"/>
    <w:rsid w:val="00C71F26"/>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10FE"/>
    <w:rsid w:val="00C81568"/>
    <w:rsid w:val="00C82087"/>
    <w:rsid w:val="00C82720"/>
    <w:rsid w:val="00C83493"/>
    <w:rsid w:val="00C84ADB"/>
    <w:rsid w:val="00C84E56"/>
    <w:rsid w:val="00C851B1"/>
    <w:rsid w:val="00C85C1F"/>
    <w:rsid w:val="00C85E29"/>
    <w:rsid w:val="00C85EED"/>
    <w:rsid w:val="00C86098"/>
    <w:rsid w:val="00C86459"/>
    <w:rsid w:val="00C865E4"/>
    <w:rsid w:val="00C867D2"/>
    <w:rsid w:val="00C868DD"/>
    <w:rsid w:val="00C871BE"/>
    <w:rsid w:val="00C874F1"/>
    <w:rsid w:val="00C877C9"/>
    <w:rsid w:val="00C8787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4B"/>
    <w:rsid w:val="00C97AC1"/>
    <w:rsid w:val="00C97C53"/>
    <w:rsid w:val="00C97C70"/>
    <w:rsid w:val="00CA0002"/>
    <w:rsid w:val="00CA0E35"/>
    <w:rsid w:val="00CA109A"/>
    <w:rsid w:val="00CA1A6B"/>
    <w:rsid w:val="00CA1C36"/>
    <w:rsid w:val="00CA1ED8"/>
    <w:rsid w:val="00CA3071"/>
    <w:rsid w:val="00CA3458"/>
    <w:rsid w:val="00CA388B"/>
    <w:rsid w:val="00CA41C6"/>
    <w:rsid w:val="00CA432F"/>
    <w:rsid w:val="00CA43DB"/>
    <w:rsid w:val="00CA4CE9"/>
    <w:rsid w:val="00CA5C79"/>
    <w:rsid w:val="00CA622F"/>
    <w:rsid w:val="00CA655A"/>
    <w:rsid w:val="00CA6C06"/>
    <w:rsid w:val="00CA6F34"/>
    <w:rsid w:val="00CA6F50"/>
    <w:rsid w:val="00CA7576"/>
    <w:rsid w:val="00CA7A55"/>
    <w:rsid w:val="00CB0709"/>
    <w:rsid w:val="00CB0960"/>
    <w:rsid w:val="00CB1ABF"/>
    <w:rsid w:val="00CB1F63"/>
    <w:rsid w:val="00CB242E"/>
    <w:rsid w:val="00CB2A4E"/>
    <w:rsid w:val="00CB2B1D"/>
    <w:rsid w:val="00CB2BF5"/>
    <w:rsid w:val="00CB2ECB"/>
    <w:rsid w:val="00CB3492"/>
    <w:rsid w:val="00CB3D63"/>
    <w:rsid w:val="00CB3F5F"/>
    <w:rsid w:val="00CB41BE"/>
    <w:rsid w:val="00CB470C"/>
    <w:rsid w:val="00CB4DBB"/>
    <w:rsid w:val="00CB5498"/>
    <w:rsid w:val="00CB6C34"/>
    <w:rsid w:val="00CB6CA2"/>
    <w:rsid w:val="00CB7170"/>
    <w:rsid w:val="00CB7354"/>
    <w:rsid w:val="00CB73E8"/>
    <w:rsid w:val="00CB775A"/>
    <w:rsid w:val="00CB7EAA"/>
    <w:rsid w:val="00CC0173"/>
    <w:rsid w:val="00CC040E"/>
    <w:rsid w:val="00CC0963"/>
    <w:rsid w:val="00CC111F"/>
    <w:rsid w:val="00CC1603"/>
    <w:rsid w:val="00CC2011"/>
    <w:rsid w:val="00CC29BF"/>
    <w:rsid w:val="00CC2BBE"/>
    <w:rsid w:val="00CC3EA0"/>
    <w:rsid w:val="00CC3F5F"/>
    <w:rsid w:val="00CC3F85"/>
    <w:rsid w:val="00CC5072"/>
    <w:rsid w:val="00CC50C7"/>
    <w:rsid w:val="00CC52C9"/>
    <w:rsid w:val="00CC5694"/>
    <w:rsid w:val="00CC5BE9"/>
    <w:rsid w:val="00CC650B"/>
    <w:rsid w:val="00CC7444"/>
    <w:rsid w:val="00CC751B"/>
    <w:rsid w:val="00CC79F1"/>
    <w:rsid w:val="00CC7B45"/>
    <w:rsid w:val="00CC7DCE"/>
    <w:rsid w:val="00CD041F"/>
    <w:rsid w:val="00CD0714"/>
    <w:rsid w:val="00CD1188"/>
    <w:rsid w:val="00CD1C93"/>
    <w:rsid w:val="00CD228B"/>
    <w:rsid w:val="00CD2E26"/>
    <w:rsid w:val="00CD2ED1"/>
    <w:rsid w:val="00CD3283"/>
    <w:rsid w:val="00CD337B"/>
    <w:rsid w:val="00CD37CC"/>
    <w:rsid w:val="00CD3834"/>
    <w:rsid w:val="00CD3EC9"/>
    <w:rsid w:val="00CD3FCD"/>
    <w:rsid w:val="00CD408F"/>
    <w:rsid w:val="00CD41EA"/>
    <w:rsid w:val="00CD53A3"/>
    <w:rsid w:val="00CD5F8D"/>
    <w:rsid w:val="00CD6139"/>
    <w:rsid w:val="00CD646A"/>
    <w:rsid w:val="00CD7237"/>
    <w:rsid w:val="00CD7294"/>
    <w:rsid w:val="00CD753D"/>
    <w:rsid w:val="00CD79FF"/>
    <w:rsid w:val="00CE0424"/>
    <w:rsid w:val="00CE0B2C"/>
    <w:rsid w:val="00CE215E"/>
    <w:rsid w:val="00CE2511"/>
    <w:rsid w:val="00CE2549"/>
    <w:rsid w:val="00CE36AB"/>
    <w:rsid w:val="00CE3721"/>
    <w:rsid w:val="00CE53F2"/>
    <w:rsid w:val="00CE59AD"/>
    <w:rsid w:val="00CE61E6"/>
    <w:rsid w:val="00CE6441"/>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3F6D"/>
    <w:rsid w:val="00CF429F"/>
    <w:rsid w:val="00CF44EE"/>
    <w:rsid w:val="00CF4683"/>
    <w:rsid w:val="00CF4914"/>
    <w:rsid w:val="00CF4A5C"/>
    <w:rsid w:val="00CF5270"/>
    <w:rsid w:val="00CF5389"/>
    <w:rsid w:val="00CF6182"/>
    <w:rsid w:val="00CF6183"/>
    <w:rsid w:val="00CF625B"/>
    <w:rsid w:val="00CF687E"/>
    <w:rsid w:val="00CF69F2"/>
    <w:rsid w:val="00CF6ABF"/>
    <w:rsid w:val="00CF76E8"/>
    <w:rsid w:val="00CF77CC"/>
    <w:rsid w:val="00D00582"/>
    <w:rsid w:val="00D0086C"/>
    <w:rsid w:val="00D00954"/>
    <w:rsid w:val="00D00FF9"/>
    <w:rsid w:val="00D013D6"/>
    <w:rsid w:val="00D015DC"/>
    <w:rsid w:val="00D0193B"/>
    <w:rsid w:val="00D0194B"/>
    <w:rsid w:val="00D01ACB"/>
    <w:rsid w:val="00D01C2F"/>
    <w:rsid w:val="00D01CC1"/>
    <w:rsid w:val="00D0268D"/>
    <w:rsid w:val="00D02856"/>
    <w:rsid w:val="00D02A7F"/>
    <w:rsid w:val="00D02DDA"/>
    <w:rsid w:val="00D0338F"/>
    <w:rsid w:val="00D0349B"/>
    <w:rsid w:val="00D03DA1"/>
    <w:rsid w:val="00D04537"/>
    <w:rsid w:val="00D04845"/>
    <w:rsid w:val="00D04A18"/>
    <w:rsid w:val="00D04C61"/>
    <w:rsid w:val="00D054BF"/>
    <w:rsid w:val="00D07D0F"/>
    <w:rsid w:val="00D10135"/>
    <w:rsid w:val="00D10249"/>
    <w:rsid w:val="00D103FB"/>
    <w:rsid w:val="00D10C58"/>
    <w:rsid w:val="00D10F07"/>
    <w:rsid w:val="00D115C3"/>
    <w:rsid w:val="00D117A1"/>
    <w:rsid w:val="00D11897"/>
    <w:rsid w:val="00D11F2E"/>
    <w:rsid w:val="00D12D84"/>
    <w:rsid w:val="00D13135"/>
    <w:rsid w:val="00D13E4E"/>
    <w:rsid w:val="00D13EDC"/>
    <w:rsid w:val="00D14447"/>
    <w:rsid w:val="00D149A6"/>
    <w:rsid w:val="00D14B72"/>
    <w:rsid w:val="00D14B98"/>
    <w:rsid w:val="00D14F7C"/>
    <w:rsid w:val="00D152F5"/>
    <w:rsid w:val="00D15B7A"/>
    <w:rsid w:val="00D15BA2"/>
    <w:rsid w:val="00D15EA0"/>
    <w:rsid w:val="00D16BE5"/>
    <w:rsid w:val="00D16CC9"/>
    <w:rsid w:val="00D16DD7"/>
    <w:rsid w:val="00D175B4"/>
    <w:rsid w:val="00D2023E"/>
    <w:rsid w:val="00D2076D"/>
    <w:rsid w:val="00D2093B"/>
    <w:rsid w:val="00D209B0"/>
    <w:rsid w:val="00D2127F"/>
    <w:rsid w:val="00D21FFF"/>
    <w:rsid w:val="00D229E8"/>
    <w:rsid w:val="00D2324C"/>
    <w:rsid w:val="00D239A7"/>
    <w:rsid w:val="00D23F47"/>
    <w:rsid w:val="00D24402"/>
    <w:rsid w:val="00D2472E"/>
    <w:rsid w:val="00D2525A"/>
    <w:rsid w:val="00D2536A"/>
    <w:rsid w:val="00D26FC9"/>
    <w:rsid w:val="00D3014C"/>
    <w:rsid w:val="00D30B73"/>
    <w:rsid w:val="00D3103A"/>
    <w:rsid w:val="00D3165A"/>
    <w:rsid w:val="00D3201D"/>
    <w:rsid w:val="00D321F8"/>
    <w:rsid w:val="00D32A3F"/>
    <w:rsid w:val="00D32F35"/>
    <w:rsid w:val="00D333AE"/>
    <w:rsid w:val="00D33A40"/>
    <w:rsid w:val="00D33B4B"/>
    <w:rsid w:val="00D3406F"/>
    <w:rsid w:val="00D3408C"/>
    <w:rsid w:val="00D342FE"/>
    <w:rsid w:val="00D34528"/>
    <w:rsid w:val="00D34B29"/>
    <w:rsid w:val="00D351AF"/>
    <w:rsid w:val="00D35388"/>
    <w:rsid w:val="00D35C19"/>
    <w:rsid w:val="00D35E8A"/>
    <w:rsid w:val="00D3604E"/>
    <w:rsid w:val="00D362BC"/>
    <w:rsid w:val="00D364C0"/>
    <w:rsid w:val="00D36E71"/>
    <w:rsid w:val="00D3773C"/>
    <w:rsid w:val="00D37D87"/>
    <w:rsid w:val="00D37D98"/>
    <w:rsid w:val="00D401B1"/>
    <w:rsid w:val="00D40231"/>
    <w:rsid w:val="00D40426"/>
    <w:rsid w:val="00D4070A"/>
    <w:rsid w:val="00D40AD8"/>
    <w:rsid w:val="00D40B33"/>
    <w:rsid w:val="00D41426"/>
    <w:rsid w:val="00D4150B"/>
    <w:rsid w:val="00D41705"/>
    <w:rsid w:val="00D41C2F"/>
    <w:rsid w:val="00D42070"/>
    <w:rsid w:val="00D42450"/>
    <w:rsid w:val="00D42A1E"/>
    <w:rsid w:val="00D42AB5"/>
    <w:rsid w:val="00D4318F"/>
    <w:rsid w:val="00D438BF"/>
    <w:rsid w:val="00D43DF9"/>
    <w:rsid w:val="00D440F8"/>
    <w:rsid w:val="00D4484D"/>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829"/>
    <w:rsid w:val="00D608D1"/>
    <w:rsid w:val="00D60B42"/>
    <w:rsid w:val="00D60B79"/>
    <w:rsid w:val="00D61525"/>
    <w:rsid w:val="00D61AF5"/>
    <w:rsid w:val="00D626C2"/>
    <w:rsid w:val="00D62D1D"/>
    <w:rsid w:val="00D62E98"/>
    <w:rsid w:val="00D63448"/>
    <w:rsid w:val="00D636AF"/>
    <w:rsid w:val="00D64180"/>
    <w:rsid w:val="00D64723"/>
    <w:rsid w:val="00D64A61"/>
    <w:rsid w:val="00D64B8D"/>
    <w:rsid w:val="00D64BCF"/>
    <w:rsid w:val="00D64E6A"/>
    <w:rsid w:val="00D64F67"/>
    <w:rsid w:val="00D652B5"/>
    <w:rsid w:val="00D66155"/>
    <w:rsid w:val="00D667DA"/>
    <w:rsid w:val="00D669A3"/>
    <w:rsid w:val="00D67033"/>
    <w:rsid w:val="00D67B23"/>
    <w:rsid w:val="00D67E45"/>
    <w:rsid w:val="00D70046"/>
    <w:rsid w:val="00D708B0"/>
    <w:rsid w:val="00D70CD7"/>
    <w:rsid w:val="00D70CF4"/>
    <w:rsid w:val="00D70DAB"/>
    <w:rsid w:val="00D712CD"/>
    <w:rsid w:val="00D718CA"/>
    <w:rsid w:val="00D72018"/>
    <w:rsid w:val="00D722A0"/>
    <w:rsid w:val="00D722C3"/>
    <w:rsid w:val="00D725A4"/>
    <w:rsid w:val="00D72843"/>
    <w:rsid w:val="00D72A86"/>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540C"/>
    <w:rsid w:val="00D85826"/>
    <w:rsid w:val="00D858E7"/>
    <w:rsid w:val="00D858F6"/>
    <w:rsid w:val="00D85DF3"/>
    <w:rsid w:val="00D865B4"/>
    <w:rsid w:val="00D8661C"/>
    <w:rsid w:val="00D867D8"/>
    <w:rsid w:val="00D8699D"/>
    <w:rsid w:val="00D86AA8"/>
    <w:rsid w:val="00D86B6D"/>
    <w:rsid w:val="00D86CA3"/>
    <w:rsid w:val="00D871CE"/>
    <w:rsid w:val="00D87826"/>
    <w:rsid w:val="00D87939"/>
    <w:rsid w:val="00D87A9B"/>
    <w:rsid w:val="00D905D0"/>
    <w:rsid w:val="00D90DDC"/>
    <w:rsid w:val="00D90DED"/>
    <w:rsid w:val="00D9196D"/>
    <w:rsid w:val="00D92982"/>
    <w:rsid w:val="00D92A5B"/>
    <w:rsid w:val="00D931E2"/>
    <w:rsid w:val="00D937F7"/>
    <w:rsid w:val="00D93A82"/>
    <w:rsid w:val="00D94516"/>
    <w:rsid w:val="00D94CDE"/>
    <w:rsid w:val="00D94D72"/>
    <w:rsid w:val="00D95066"/>
    <w:rsid w:val="00D954FA"/>
    <w:rsid w:val="00D9610C"/>
    <w:rsid w:val="00D97306"/>
    <w:rsid w:val="00D97340"/>
    <w:rsid w:val="00D977E7"/>
    <w:rsid w:val="00D97966"/>
    <w:rsid w:val="00D97AA0"/>
    <w:rsid w:val="00D97B61"/>
    <w:rsid w:val="00DA0005"/>
    <w:rsid w:val="00DA0149"/>
    <w:rsid w:val="00DA08D8"/>
    <w:rsid w:val="00DA18A0"/>
    <w:rsid w:val="00DA201C"/>
    <w:rsid w:val="00DA276A"/>
    <w:rsid w:val="00DA297E"/>
    <w:rsid w:val="00DA2DBC"/>
    <w:rsid w:val="00DA2F48"/>
    <w:rsid w:val="00DA305E"/>
    <w:rsid w:val="00DA3195"/>
    <w:rsid w:val="00DA32F4"/>
    <w:rsid w:val="00DA3E07"/>
    <w:rsid w:val="00DA4301"/>
    <w:rsid w:val="00DA468D"/>
    <w:rsid w:val="00DA507F"/>
    <w:rsid w:val="00DA5417"/>
    <w:rsid w:val="00DA56E8"/>
    <w:rsid w:val="00DA5905"/>
    <w:rsid w:val="00DA63A6"/>
    <w:rsid w:val="00DA696D"/>
    <w:rsid w:val="00DA7443"/>
    <w:rsid w:val="00DA7523"/>
    <w:rsid w:val="00DA7CBE"/>
    <w:rsid w:val="00DB0134"/>
    <w:rsid w:val="00DB076B"/>
    <w:rsid w:val="00DB080D"/>
    <w:rsid w:val="00DB0A9F"/>
    <w:rsid w:val="00DB0C75"/>
    <w:rsid w:val="00DB0F77"/>
    <w:rsid w:val="00DB10E0"/>
    <w:rsid w:val="00DB1103"/>
    <w:rsid w:val="00DB137B"/>
    <w:rsid w:val="00DB1757"/>
    <w:rsid w:val="00DB210B"/>
    <w:rsid w:val="00DB221B"/>
    <w:rsid w:val="00DB24AE"/>
    <w:rsid w:val="00DB24F6"/>
    <w:rsid w:val="00DB308B"/>
    <w:rsid w:val="00DB377D"/>
    <w:rsid w:val="00DB3A6E"/>
    <w:rsid w:val="00DB40ED"/>
    <w:rsid w:val="00DB414A"/>
    <w:rsid w:val="00DB4472"/>
    <w:rsid w:val="00DB461D"/>
    <w:rsid w:val="00DB49DC"/>
    <w:rsid w:val="00DB4AAD"/>
    <w:rsid w:val="00DB4B29"/>
    <w:rsid w:val="00DB4D49"/>
    <w:rsid w:val="00DB50ED"/>
    <w:rsid w:val="00DB5494"/>
    <w:rsid w:val="00DB59B4"/>
    <w:rsid w:val="00DB5AB9"/>
    <w:rsid w:val="00DB6733"/>
    <w:rsid w:val="00DB6ACC"/>
    <w:rsid w:val="00DB6E13"/>
    <w:rsid w:val="00DB7E70"/>
    <w:rsid w:val="00DC07ED"/>
    <w:rsid w:val="00DC0839"/>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709C"/>
    <w:rsid w:val="00DC7BB3"/>
    <w:rsid w:val="00DC7F05"/>
    <w:rsid w:val="00DD04EE"/>
    <w:rsid w:val="00DD053E"/>
    <w:rsid w:val="00DD0E8C"/>
    <w:rsid w:val="00DD0ED2"/>
    <w:rsid w:val="00DD13C1"/>
    <w:rsid w:val="00DD1782"/>
    <w:rsid w:val="00DD1820"/>
    <w:rsid w:val="00DD2170"/>
    <w:rsid w:val="00DD23C0"/>
    <w:rsid w:val="00DD2C21"/>
    <w:rsid w:val="00DD37DF"/>
    <w:rsid w:val="00DD3E26"/>
    <w:rsid w:val="00DD3E70"/>
    <w:rsid w:val="00DD484F"/>
    <w:rsid w:val="00DD486D"/>
    <w:rsid w:val="00DD51EA"/>
    <w:rsid w:val="00DD574E"/>
    <w:rsid w:val="00DD5AD7"/>
    <w:rsid w:val="00DD5EA1"/>
    <w:rsid w:val="00DD623D"/>
    <w:rsid w:val="00DD6B9B"/>
    <w:rsid w:val="00DE0C5B"/>
    <w:rsid w:val="00DE0CF0"/>
    <w:rsid w:val="00DE1181"/>
    <w:rsid w:val="00DE121C"/>
    <w:rsid w:val="00DE1CFF"/>
    <w:rsid w:val="00DE20E8"/>
    <w:rsid w:val="00DE25A4"/>
    <w:rsid w:val="00DE27C1"/>
    <w:rsid w:val="00DE28F3"/>
    <w:rsid w:val="00DE29E1"/>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B33"/>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0D"/>
    <w:rsid w:val="00DF3DD3"/>
    <w:rsid w:val="00DF42F0"/>
    <w:rsid w:val="00DF492F"/>
    <w:rsid w:val="00DF4ABF"/>
    <w:rsid w:val="00DF4C8C"/>
    <w:rsid w:val="00DF5C43"/>
    <w:rsid w:val="00DF60FD"/>
    <w:rsid w:val="00DF6386"/>
    <w:rsid w:val="00DF6A90"/>
    <w:rsid w:val="00DF6CE3"/>
    <w:rsid w:val="00DF6F2F"/>
    <w:rsid w:val="00DF6F5C"/>
    <w:rsid w:val="00DF7A6A"/>
    <w:rsid w:val="00DF7B5D"/>
    <w:rsid w:val="00DF7DC3"/>
    <w:rsid w:val="00DF7E8E"/>
    <w:rsid w:val="00E005E2"/>
    <w:rsid w:val="00E00660"/>
    <w:rsid w:val="00E0093B"/>
    <w:rsid w:val="00E009FF"/>
    <w:rsid w:val="00E01CE9"/>
    <w:rsid w:val="00E023C3"/>
    <w:rsid w:val="00E02550"/>
    <w:rsid w:val="00E02E8E"/>
    <w:rsid w:val="00E0399C"/>
    <w:rsid w:val="00E03DC4"/>
    <w:rsid w:val="00E03DF0"/>
    <w:rsid w:val="00E04AF0"/>
    <w:rsid w:val="00E04CEF"/>
    <w:rsid w:val="00E04E84"/>
    <w:rsid w:val="00E04FB0"/>
    <w:rsid w:val="00E05138"/>
    <w:rsid w:val="00E0535F"/>
    <w:rsid w:val="00E074A0"/>
    <w:rsid w:val="00E07567"/>
    <w:rsid w:val="00E07DE8"/>
    <w:rsid w:val="00E10672"/>
    <w:rsid w:val="00E1067E"/>
    <w:rsid w:val="00E10918"/>
    <w:rsid w:val="00E110E7"/>
    <w:rsid w:val="00E1111A"/>
    <w:rsid w:val="00E1144A"/>
    <w:rsid w:val="00E11A8A"/>
    <w:rsid w:val="00E11B20"/>
    <w:rsid w:val="00E11BF8"/>
    <w:rsid w:val="00E1227E"/>
    <w:rsid w:val="00E12B64"/>
    <w:rsid w:val="00E12FB5"/>
    <w:rsid w:val="00E13106"/>
    <w:rsid w:val="00E14B39"/>
    <w:rsid w:val="00E14E5A"/>
    <w:rsid w:val="00E14F6F"/>
    <w:rsid w:val="00E160F4"/>
    <w:rsid w:val="00E163C2"/>
    <w:rsid w:val="00E16450"/>
    <w:rsid w:val="00E165F1"/>
    <w:rsid w:val="00E16B99"/>
    <w:rsid w:val="00E16CC0"/>
    <w:rsid w:val="00E16DD6"/>
    <w:rsid w:val="00E177F2"/>
    <w:rsid w:val="00E17A67"/>
    <w:rsid w:val="00E17FA2"/>
    <w:rsid w:val="00E21CC8"/>
    <w:rsid w:val="00E22330"/>
    <w:rsid w:val="00E23376"/>
    <w:rsid w:val="00E23BF8"/>
    <w:rsid w:val="00E244EA"/>
    <w:rsid w:val="00E24887"/>
    <w:rsid w:val="00E24B73"/>
    <w:rsid w:val="00E251CE"/>
    <w:rsid w:val="00E25538"/>
    <w:rsid w:val="00E25CC7"/>
    <w:rsid w:val="00E25CEE"/>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5F91"/>
    <w:rsid w:val="00E36017"/>
    <w:rsid w:val="00E362AF"/>
    <w:rsid w:val="00E367FB"/>
    <w:rsid w:val="00E3689F"/>
    <w:rsid w:val="00E36F7C"/>
    <w:rsid w:val="00E3723A"/>
    <w:rsid w:val="00E37860"/>
    <w:rsid w:val="00E37864"/>
    <w:rsid w:val="00E37870"/>
    <w:rsid w:val="00E40AD2"/>
    <w:rsid w:val="00E40C9C"/>
    <w:rsid w:val="00E40DFD"/>
    <w:rsid w:val="00E429D3"/>
    <w:rsid w:val="00E42A99"/>
    <w:rsid w:val="00E430F8"/>
    <w:rsid w:val="00E43BC1"/>
    <w:rsid w:val="00E44412"/>
    <w:rsid w:val="00E444CB"/>
    <w:rsid w:val="00E446F1"/>
    <w:rsid w:val="00E4470E"/>
    <w:rsid w:val="00E4515D"/>
    <w:rsid w:val="00E451AF"/>
    <w:rsid w:val="00E45618"/>
    <w:rsid w:val="00E45776"/>
    <w:rsid w:val="00E45DA9"/>
    <w:rsid w:val="00E45DB4"/>
    <w:rsid w:val="00E45EEE"/>
    <w:rsid w:val="00E46533"/>
    <w:rsid w:val="00E466BA"/>
    <w:rsid w:val="00E46886"/>
    <w:rsid w:val="00E46AE0"/>
    <w:rsid w:val="00E46E41"/>
    <w:rsid w:val="00E47A1F"/>
    <w:rsid w:val="00E47AEF"/>
    <w:rsid w:val="00E47ED4"/>
    <w:rsid w:val="00E503DB"/>
    <w:rsid w:val="00E50456"/>
    <w:rsid w:val="00E50904"/>
    <w:rsid w:val="00E5097A"/>
    <w:rsid w:val="00E50BDC"/>
    <w:rsid w:val="00E50C7E"/>
    <w:rsid w:val="00E50D5A"/>
    <w:rsid w:val="00E50E60"/>
    <w:rsid w:val="00E5103A"/>
    <w:rsid w:val="00E52AF5"/>
    <w:rsid w:val="00E52F8E"/>
    <w:rsid w:val="00E53B75"/>
    <w:rsid w:val="00E53BDE"/>
    <w:rsid w:val="00E53CAC"/>
    <w:rsid w:val="00E53F9C"/>
    <w:rsid w:val="00E542AC"/>
    <w:rsid w:val="00E54A17"/>
    <w:rsid w:val="00E54E3B"/>
    <w:rsid w:val="00E550C2"/>
    <w:rsid w:val="00E560EE"/>
    <w:rsid w:val="00E5640B"/>
    <w:rsid w:val="00E56444"/>
    <w:rsid w:val="00E56533"/>
    <w:rsid w:val="00E56912"/>
    <w:rsid w:val="00E57054"/>
    <w:rsid w:val="00E57565"/>
    <w:rsid w:val="00E57814"/>
    <w:rsid w:val="00E57CBF"/>
    <w:rsid w:val="00E60656"/>
    <w:rsid w:val="00E60B4B"/>
    <w:rsid w:val="00E61003"/>
    <w:rsid w:val="00E6112F"/>
    <w:rsid w:val="00E6130B"/>
    <w:rsid w:val="00E61BE8"/>
    <w:rsid w:val="00E62595"/>
    <w:rsid w:val="00E62FA0"/>
    <w:rsid w:val="00E632E6"/>
    <w:rsid w:val="00E63369"/>
    <w:rsid w:val="00E63838"/>
    <w:rsid w:val="00E63ED6"/>
    <w:rsid w:val="00E642D7"/>
    <w:rsid w:val="00E64434"/>
    <w:rsid w:val="00E64C20"/>
    <w:rsid w:val="00E64D9B"/>
    <w:rsid w:val="00E65670"/>
    <w:rsid w:val="00E65A9E"/>
    <w:rsid w:val="00E65AA4"/>
    <w:rsid w:val="00E65CF2"/>
    <w:rsid w:val="00E66B19"/>
    <w:rsid w:val="00E67956"/>
    <w:rsid w:val="00E67C51"/>
    <w:rsid w:val="00E70128"/>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152"/>
    <w:rsid w:val="00E764E4"/>
    <w:rsid w:val="00E767A1"/>
    <w:rsid w:val="00E806A5"/>
    <w:rsid w:val="00E80D19"/>
    <w:rsid w:val="00E80E22"/>
    <w:rsid w:val="00E8234C"/>
    <w:rsid w:val="00E83249"/>
    <w:rsid w:val="00E83AA9"/>
    <w:rsid w:val="00E84E18"/>
    <w:rsid w:val="00E85602"/>
    <w:rsid w:val="00E85928"/>
    <w:rsid w:val="00E87130"/>
    <w:rsid w:val="00E87394"/>
    <w:rsid w:val="00E87822"/>
    <w:rsid w:val="00E90395"/>
    <w:rsid w:val="00E90B62"/>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CB1"/>
    <w:rsid w:val="00E94F33"/>
    <w:rsid w:val="00E94F8A"/>
    <w:rsid w:val="00E950BF"/>
    <w:rsid w:val="00E95E57"/>
    <w:rsid w:val="00E9627F"/>
    <w:rsid w:val="00E9647D"/>
    <w:rsid w:val="00E96831"/>
    <w:rsid w:val="00E96C04"/>
    <w:rsid w:val="00E97408"/>
    <w:rsid w:val="00E97741"/>
    <w:rsid w:val="00E9795C"/>
    <w:rsid w:val="00E97AD8"/>
    <w:rsid w:val="00EA1453"/>
    <w:rsid w:val="00EA20D2"/>
    <w:rsid w:val="00EA26A2"/>
    <w:rsid w:val="00EA294B"/>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551"/>
    <w:rsid w:val="00EB077B"/>
    <w:rsid w:val="00EB07DB"/>
    <w:rsid w:val="00EB08DB"/>
    <w:rsid w:val="00EB0B26"/>
    <w:rsid w:val="00EB1A89"/>
    <w:rsid w:val="00EB1C2E"/>
    <w:rsid w:val="00EB28E7"/>
    <w:rsid w:val="00EB2AAC"/>
    <w:rsid w:val="00EB32CC"/>
    <w:rsid w:val="00EB376B"/>
    <w:rsid w:val="00EB3C8C"/>
    <w:rsid w:val="00EB4EA2"/>
    <w:rsid w:val="00EB5334"/>
    <w:rsid w:val="00EB53B7"/>
    <w:rsid w:val="00EB549D"/>
    <w:rsid w:val="00EB582D"/>
    <w:rsid w:val="00EB5C18"/>
    <w:rsid w:val="00EB638D"/>
    <w:rsid w:val="00EB72DE"/>
    <w:rsid w:val="00EB7370"/>
    <w:rsid w:val="00EB7372"/>
    <w:rsid w:val="00EB7D7A"/>
    <w:rsid w:val="00EB7F24"/>
    <w:rsid w:val="00EC0371"/>
    <w:rsid w:val="00EC0C84"/>
    <w:rsid w:val="00EC0D46"/>
    <w:rsid w:val="00EC24D5"/>
    <w:rsid w:val="00EC27C6"/>
    <w:rsid w:val="00EC359F"/>
    <w:rsid w:val="00EC389D"/>
    <w:rsid w:val="00EC3C37"/>
    <w:rsid w:val="00EC3D4D"/>
    <w:rsid w:val="00EC4207"/>
    <w:rsid w:val="00EC4596"/>
    <w:rsid w:val="00EC47A5"/>
    <w:rsid w:val="00EC4BA7"/>
    <w:rsid w:val="00EC4F7B"/>
    <w:rsid w:val="00EC5519"/>
    <w:rsid w:val="00EC5591"/>
    <w:rsid w:val="00EC5653"/>
    <w:rsid w:val="00EC5CE5"/>
    <w:rsid w:val="00EC6000"/>
    <w:rsid w:val="00EC603B"/>
    <w:rsid w:val="00EC6497"/>
    <w:rsid w:val="00EC6728"/>
    <w:rsid w:val="00EC68EE"/>
    <w:rsid w:val="00EC70FD"/>
    <w:rsid w:val="00EC71CE"/>
    <w:rsid w:val="00ED0204"/>
    <w:rsid w:val="00ED0818"/>
    <w:rsid w:val="00ED08E1"/>
    <w:rsid w:val="00ED097E"/>
    <w:rsid w:val="00ED0A25"/>
    <w:rsid w:val="00ED0E16"/>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E3"/>
    <w:rsid w:val="00ED62AB"/>
    <w:rsid w:val="00ED6689"/>
    <w:rsid w:val="00ED7140"/>
    <w:rsid w:val="00ED7516"/>
    <w:rsid w:val="00ED798D"/>
    <w:rsid w:val="00EE0117"/>
    <w:rsid w:val="00EE0162"/>
    <w:rsid w:val="00EE023A"/>
    <w:rsid w:val="00EE055B"/>
    <w:rsid w:val="00EE1A3D"/>
    <w:rsid w:val="00EE1C56"/>
    <w:rsid w:val="00EE1EE0"/>
    <w:rsid w:val="00EE2047"/>
    <w:rsid w:val="00EE2123"/>
    <w:rsid w:val="00EE27A2"/>
    <w:rsid w:val="00EE29F8"/>
    <w:rsid w:val="00EE2D7B"/>
    <w:rsid w:val="00EE2F8C"/>
    <w:rsid w:val="00EE43EF"/>
    <w:rsid w:val="00EE44A5"/>
    <w:rsid w:val="00EE4E77"/>
    <w:rsid w:val="00EE5AA3"/>
    <w:rsid w:val="00EE6225"/>
    <w:rsid w:val="00EE6513"/>
    <w:rsid w:val="00EE6771"/>
    <w:rsid w:val="00EE67F2"/>
    <w:rsid w:val="00EE6B8B"/>
    <w:rsid w:val="00EE7758"/>
    <w:rsid w:val="00EE7A71"/>
    <w:rsid w:val="00EE7F01"/>
    <w:rsid w:val="00EF091C"/>
    <w:rsid w:val="00EF0E1F"/>
    <w:rsid w:val="00EF1284"/>
    <w:rsid w:val="00EF18FE"/>
    <w:rsid w:val="00EF1E49"/>
    <w:rsid w:val="00EF1E66"/>
    <w:rsid w:val="00EF1F1B"/>
    <w:rsid w:val="00EF259E"/>
    <w:rsid w:val="00EF2B34"/>
    <w:rsid w:val="00EF3126"/>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2A"/>
    <w:rsid w:val="00EF6AA0"/>
    <w:rsid w:val="00EF6AD0"/>
    <w:rsid w:val="00EF7612"/>
    <w:rsid w:val="00F01342"/>
    <w:rsid w:val="00F01BD9"/>
    <w:rsid w:val="00F02642"/>
    <w:rsid w:val="00F026F6"/>
    <w:rsid w:val="00F029ED"/>
    <w:rsid w:val="00F0364B"/>
    <w:rsid w:val="00F0482A"/>
    <w:rsid w:val="00F0528D"/>
    <w:rsid w:val="00F05C7A"/>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2A34"/>
    <w:rsid w:val="00F13FCE"/>
    <w:rsid w:val="00F140C7"/>
    <w:rsid w:val="00F1410F"/>
    <w:rsid w:val="00F14A99"/>
    <w:rsid w:val="00F15017"/>
    <w:rsid w:val="00F15FA5"/>
    <w:rsid w:val="00F16A31"/>
    <w:rsid w:val="00F16B72"/>
    <w:rsid w:val="00F1701F"/>
    <w:rsid w:val="00F2059B"/>
    <w:rsid w:val="00F209B7"/>
    <w:rsid w:val="00F20DD3"/>
    <w:rsid w:val="00F21078"/>
    <w:rsid w:val="00F2198B"/>
    <w:rsid w:val="00F22678"/>
    <w:rsid w:val="00F22883"/>
    <w:rsid w:val="00F2376F"/>
    <w:rsid w:val="00F23901"/>
    <w:rsid w:val="00F2428E"/>
    <w:rsid w:val="00F243D8"/>
    <w:rsid w:val="00F24CF0"/>
    <w:rsid w:val="00F24E93"/>
    <w:rsid w:val="00F27143"/>
    <w:rsid w:val="00F30623"/>
    <w:rsid w:val="00F30698"/>
    <w:rsid w:val="00F30828"/>
    <w:rsid w:val="00F311D2"/>
    <w:rsid w:val="00F312BF"/>
    <w:rsid w:val="00F313D6"/>
    <w:rsid w:val="00F315BE"/>
    <w:rsid w:val="00F32B0E"/>
    <w:rsid w:val="00F32C13"/>
    <w:rsid w:val="00F32E89"/>
    <w:rsid w:val="00F33741"/>
    <w:rsid w:val="00F352E5"/>
    <w:rsid w:val="00F35390"/>
    <w:rsid w:val="00F356D9"/>
    <w:rsid w:val="00F3570D"/>
    <w:rsid w:val="00F35D23"/>
    <w:rsid w:val="00F364F8"/>
    <w:rsid w:val="00F3685F"/>
    <w:rsid w:val="00F3710F"/>
    <w:rsid w:val="00F37652"/>
    <w:rsid w:val="00F3795E"/>
    <w:rsid w:val="00F402A9"/>
    <w:rsid w:val="00F4036C"/>
    <w:rsid w:val="00F4080B"/>
    <w:rsid w:val="00F4083B"/>
    <w:rsid w:val="00F40A0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D24"/>
    <w:rsid w:val="00F44DD0"/>
    <w:rsid w:val="00F44EED"/>
    <w:rsid w:val="00F45465"/>
    <w:rsid w:val="00F45D92"/>
    <w:rsid w:val="00F46572"/>
    <w:rsid w:val="00F47230"/>
    <w:rsid w:val="00F47364"/>
    <w:rsid w:val="00F4766C"/>
    <w:rsid w:val="00F478D6"/>
    <w:rsid w:val="00F47C2D"/>
    <w:rsid w:val="00F5060E"/>
    <w:rsid w:val="00F506CF"/>
    <w:rsid w:val="00F507D1"/>
    <w:rsid w:val="00F50D3B"/>
    <w:rsid w:val="00F515A3"/>
    <w:rsid w:val="00F516F2"/>
    <w:rsid w:val="00F519CE"/>
    <w:rsid w:val="00F51A63"/>
    <w:rsid w:val="00F51ADA"/>
    <w:rsid w:val="00F51E4B"/>
    <w:rsid w:val="00F51F94"/>
    <w:rsid w:val="00F52600"/>
    <w:rsid w:val="00F532F7"/>
    <w:rsid w:val="00F533B4"/>
    <w:rsid w:val="00F53735"/>
    <w:rsid w:val="00F540F5"/>
    <w:rsid w:val="00F563D2"/>
    <w:rsid w:val="00F5691C"/>
    <w:rsid w:val="00F57278"/>
    <w:rsid w:val="00F57351"/>
    <w:rsid w:val="00F57A8F"/>
    <w:rsid w:val="00F601EA"/>
    <w:rsid w:val="00F60203"/>
    <w:rsid w:val="00F607C5"/>
    <w:rsid w:val="00F60C83"/>
    <w:rsid w:val="00F60DEA"/>
    <w:rsid w:val="00F61111"/>
    <w:rsid w:val="00F61268"/>
    <w:rsid w:val="00F62245"/>
    <w:rsid w:val="00F6250A"/>
    <w:rsid w:val="00F62575"/>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7F3"/>
    <w:rsid w:val="00F71F69"/>
    <w:rsid w:val="00F72600"/>
    <w:rsid w:val="00F72B72"/>
    <w:rsid w:val="00F72BFA"/>
    <w:rsid w:val="00F73033"/>
    <w:rsid w:val="00F7328B"/>
    <w:rsid w:val="00F738C3"/>
    <w:rsid w:val="00F73A56"/>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77C39"/>
    <w:rsid w:val="00F804BE"/>
    <w:rsid w:val="00F807C8"/>
    <w:rsid w:val="00F80974"/>
    <w:rsid w:val="00F81573"/>
    <w:rsid w:val="00F8169A"/>
    <w:rsid w:val="00F817CE"/>
    <w:rsid w:val="00F819F4"/>
    <w:rsid w:val="00F81AFE"/>
    <w:rsid w:val="00F81B04"/>
    <w:rsid w:val="00F81E19"/>
    <w:rsid w:val="00F8328B"/>
    <w:rsid w:val="00F83CF5"/>
    <w:rsid w:val="00F8456C"/>
    <w:rsid w:val="00F85294"/>
    <w:rsid w:val="00F855F0"/>
    <w:rsid w:val="00F858CE"/>
    <w:rsid w:val="00F859D8"/>
    <w:rsid w:val="00F85E8F"/>
    <w:rsid w:val="00F85F5D"/>
    <w:rsid w:val="00F86064"/>
    <w:rsid w:val="00F868F5"/>
    <w:rsid w:val="00F869C4"/>
    <w:rsid w:val="00F86DC8"/>
    <w:rsid w:val="00F9056A"/>
    <w:rsid w:val="00F90F8D"/>
    <w:rsid w:val="00F91111"/>
    <w:rsid w:val="00F91197"/>
    <w:rsid w:val="00F921CE"/>
    <w:rsid w:val="00F92782"/>
    <w:rsid w:val="00F929AD"/>
    <w:rsid w:val="00F92A04"/>
    <w:rsid w:val="00F92D8D"/>
    <w:rsid w:val="00F933AA"/>
    <w:rsid w:val="00F937BB"/>
    <w:rsid w:val="00F93A05"/>
    <w:rsid w:val="00F93AA9"/>
    <w:rsid w:val="00F940A5"/>
    <w:rsid w:val="00F94470"/>
    <w:rsid w:val="00F9491D"/>
    <w:rsid w:val="00F94F52"/>
    <w:rsid w:val="00F95016"/>
    <w:rsid w:val="00F95F16"/>
    <w:rsid w:val="00F96985"/>
    <w:rsid w:val="00F96A56"/>
    <w:rsid w:val="00F96A7D"/>
    <w:rsid w:val="00F96EAF"/>
    <w:rsid w:val="00F96EF2"/>
    <w:rsid w:val="00F97838"/>
    <w:rsid w:val="00F97850"/>
    <w:rsid w:val="00F97C19"/>
    <w:rsid w:val="00F97FDE"/>
    <w:rsid w:val="00FA0615"/>
    <w:rsid w:val="00FA085A"/>
    <w:rsid w:val="00FA10D6"/>
    <w:rsid w:val="00FA1397"/>
    <w:rsid w:val="00FA1979"/>
    <w:rsid w:val="00FA208F"/>
    <w:rsid w:val="00FA2147"/>
    <w:rsid w:val="00FA216E"/>
    <w:rsid w:val="00FA2BB3"/>
    <w:rsid w:val="00FA2EA5"/>
    <w:rsid w:val="00FA3030"/>
    <w:rsid w:val="00FA327C"/>
    <w:rsid w:val="00FA33BE"/>
    <w:rsid w:val="00FA4BF6"/>
    <w:rsid w:val="00FA5074"/>
    <w:rsid w:val="00FA59E4"/>
    <w:rsid w:val="00FA5A64"/>
    <w:rsid w:val="00FA5BA9"/>
    <w:rsid w:val="00FA5C49"/>
    <w:rsid w:val="00FA6328"/>
    <w:rsid w:val="00FA70E4"/>
    <w:rsid w:val="00FB05F6"/>
    <w:rsid w:val="00FB0A65"/>
    <w:rsid w:val="00FB1372"/>
    <w:rsid w:val="00FB13A0"/>
    <w:rsid w:val="00FB17EC"/>
    <w:rsid w:val="00FB1E88"/>
    <w:rsid w:val="00FB1EB6"/>
    <w:rsid w:val="00FB2529"/>
    <w:rsid w:val="00FB29FC"/>
    <w:rsid w:val="00FB335B"/>
    <w:rsid w:val="00FB3A69"/>
    <w:rsid w:val="00FB3D0E"/>
    <w:rsid w:val="00FB4C80"/>
    <w:rsid w:val="00FB4EA9"/>
    <w:rsid w:val="00FB50FB"/>
    <w:rsid w:val="00FB54F0"/>
    <w:rsid w:val="00FB59E5"/>
    <w:rsid w:val="00FB63C7"/>
    <w:rsid w:val="00FB6660"/>
    <w:rsid w:val="00FB687F"/>
    <w:rsid w:val="00FB6A40"/>
    <w:rsid w:val="00FB6A6A"/>
    <w:rsid w:val="00FB7325"/>
    <w:rsid w:val="00FB7724"/>
    <w:rsid w:val="00FB7CB5"/>
    <w:rsid w:val="00FC010C"/>
    <w:rsid w:val="00FC0459"/>
    <w:rsid w:val="00FC083E"/>
    <w:rsid w:val="00FC09B2"/>
    <w:rsid w:val="00FC1CA2"/>
    <w:rsid w:val="00FC2211"/>
    <w:rsid w:val="00FC22E7"/>
    <w:rsid w:val="00FC2763"/>
    <w:rsid w:val="00FC28E3"/>
    <w:rsid w:val="00FC2C7D"/>
    <w:rsid w:val="00FC2EDF"/>
    <w:rsid w:val="00FC39ED"/>
    <w:rsid w:val="00FC431D"/>
    <w:rsid w:val="00FC46D7"/>
    <w:rsid w:val="00FC5233"/>
    <w:rsid w:val="00FC55EC"/>
    <w:rsid w:val="00FC5656"/>
    <w:rsid w:val="00FC5774"/>
    <w:rsid w:val="00FC6402"/>
    <w:rsid w:val="00FC6578"/>
    <w:rsid w:val="00FC69E2"/>
    <w:rsid w:val="00FC7429"/>
    <w:rsid w:val="00FD04F0"/>
    <w:rsid w:val="00FD07F6"/>
    <w:rsid w:val="00FD0E00"/>
    <w:rsid w:val="00FD1407"/>
    <w:rsid w:val="00FD1462"/>
    <w:rsid w:val="00FD154D"/>
    <w:rsid w:val="00FD1646"/>
    <w:rsid w:val="00FD1CF1"/>
    <w:rsid w:val="00FD1EC8"/>
    <w:rsid w:val="00FD242A"/>
    <w:rsid w:val="00FD24AA"/>
    <w:rsid w:val="00FD25E5"/>
    <w:rsid w:val="00FD2727"/>
    <w:rsid w:val="00FD2EF7"/>
    <w:rsid w:val="00FD39B5"/>
    <w:rsid w:val="00FD47ED"/>
    <w:rsid w:val="00FD4B63"/>
    <w:rsid w:val="00FD4D3C"/>
    <w:rsid w:val="00FD5734"/>
    <w:rsid w:val="00FD590C"/>
    <w:rsid w:val="00FD5C58"/>
    <w:rsid w:val="00FD6724"/>
    <w:rsid w:val="00FD693C"/>
    <w:rsid w:val="00FD6E1A"/>
    <w:rsid w:val="00FD6EF8"/>
    <w:rsid w:val="00FD6F58"/>
    <w:rsid w:val="00FD74DB"/>
    <w:rsid w:val="00FD75D0"/>
    <w:rsid w:val="00FD7660"/>
    <w:rsid w:val="00FD7830"/>
    <w:rsid w:val="00FE042C"/>
    <w:rsid w:val="00FE0655"/>
    <w:rsid w:val="00FE11BD"/>
    <w:rsid w:val="00FE1466"/>
    <w:rsid w:val="00FE1A42"/>
    <w:rsid w:val="00FE2365"/>
    <w:rsid w:val="00FE2373"/>
    <w:rsid w:val="00FE2806"/>
    <w:rsid w:val="00FE2A2D"/>
    <w:rsid w:val="00FE37D7"/>
    <w:rsid w:val="00FE37FE"/>
    <w:rsid w:val="00FE4C7B"/>
    <w:rsid w:val="00FE4FDE"/>
    <w:rsid w:val="00FE518C"/>
    <w:rsid w:val="00FE5252"/>
    <w:rsid w:val="00FE5403"/>
    <w:rsid w:val="00FE551D"/>
    <w:rsid w:val="00FE59CC"/>
    <w:rsid w:val="00FE5D7C"/>
    <w:rsid w:val="00FE60B0"/>
    <w:rsid w:val="00FE60DA"/>
    <w:rsid w:val="00FE62A1"/>
    <w:rsid w:val="00FE66C3"/>
    <w:rsid w:val="00FE67D8"/>
    <w:rsid w:val="00FE68ED"/>
    <w:rsid w:val="00FE6CFC"/>
    <w:rsid w:val="00FE7078"/>
    <w:rsid w:val="00FE70A3"/>
    <w:rsid w:val="00FE71D6"/>
    <w:rsid w:val="00FE72F2"/>
    <w:rsid w:val="00FE7336"/>
    <w:rsid w:val="00FE7684"/>
    <w:rsid w:val="00FE787C"/>
    <w:rsid w:val="00FF0585"/>
    <w:rsid w:val="00FF07A0"/>
    <w:rsid w:val="00FF0FB0"/>
    <w:rsid w:val="00FF1208"/>
    <w:rsid w:val="00FF1306"/>
    <w:rsid w:val="00FF1629"/>
    <w:rsid w:val="00FF19B8"/>
    <w:rsid w:val="00FF1DC3"/>
    <w:rsid w:val="00FF21DF"/>
    <w:rsid w:val="00FF2913"/>
    <w:rsid w:val="00FF2F46"/>
    <w:rsid w:val="00FF2FC5"/>
    <w:rsid w:val="00FF3249"/>
    <w:rsid w:val="00FF361E"/>
    <w:rsid w:val="00FF3C4B"/>
    <w:rsid w:val="00FF3DE7"/>
    <w:rsid w:val="00FF40EA"/>
    <w:rsid w:val="00FF45A5"/>
    <w:rsid w:val="00FF5685"/>
    <w:rsid w:val="00FF5884"/>
    <w:rsid w:val="00FF5C91"/>
    <w:rsid w:val="00FF5F02"/>
    <w:rsid w:val="00FF6BC4"/>
    <w:rsid w:val="00FF724A"/>
    <w:rsid w:val="00FF742B"/>
    <w:rsid w:val="00FF7C8D"/>
    <w:rsid w:val="00FF7F9B"/>
    <w:rsid w:val="040D7C4A"/>
    <w:rsid w:val="0821590E"/>
    <w:rsid w:val="096F4022"/>
    <w:rsid w:val="0A014AC9"/>
    <w:rsid w:val="0A6E7B26"/>
    <w:rsid w:val="0BC921FF"/>
    <w:rsid w:val="0DA76192"/>
    <w:rsid w:val="0DC24BF7"/>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2F58581A"/>
    <w:rsid w:val="303B07A7"/>
    <w:rsid w:val="323C5674"/>
    <w:rsid w:val="33347964"/>
    <w:rsid w:val="34D63308"/>
    <w:rsid w:val="354B04C4"/>
    <w:rsid w:val="39AE457E"/>
    <w:rsid w:val="3B1710E8"/>
    <w:rsid w:val="3BAF11CB"/>
    <w:rsid w:val="3C036183"/>
    <w:rsid w:val="3C956B0C"/>
    <w:rsid w:val="3FE14E05"/>
    <w:rsid w:val="428A616A"/>
    <w:rsid w:val="461C069C"/>
    <w:rsid w:val="46CC1982"/>
    <w:rsid w:val="482C7244"/>
    <w:rsid w:val="4AA97088"/>
    <w:rsid w:val="4ABF3059"/>
    <w:rsid w:val="4B62393C"/>
    <w:rsid w:val="4FA81A56"/>
    <w:rsid w:val="50000010"/>
    <w:rsid w:val="51312FEE"/>
    <w:rsid w:val="51C27B69"/>
    <w:rsid w:val="53793D01"/>
    <w:rsid w:val="538326DD"/>
    <w:rsid w:val="542A7D61"/>
    <w:rsid w:val="549C654E"/>
    <w:rsid w:val="57A71F8A"/>
    <w:rsid w:val="5AA815D5"/>
    <w:rsid w:val="5AE43F5E"/>
    <w:rsid w:val="5BD877C7"/>
    <w:rsid w:val="5BFB2878"/>
    <w:rsid w:val="5C1E4202"/>
    <w:rsid w:val="5E181543"/>
    <w:rsid w:val="5EE627D5"/>
    <w:rsid w:val="5FBB47D3"/>
    <w:rsid w:val="60B065CF"/>
    <w:rsid w:val="63C40EFD"/>
    <w:rsid w:val="66D36BFC"/>
    <w:rsid w:val="73127298"/>
    <w:rsid w:val="75DE32F9"/>
    <w:rsid w:val="764D4559"/>
    <w:rsid w:val="77120252"/>
    <w:rsid w:val="774671C4"/>
    <w:rsid w:val="77D42159"/>
    <w:rsid w:val="7967329A"/>
    <w:rsid w:val="79A606BC"/>
    <w:rsid w:val="7A0158DB"/>
    <w:rsid w:val="7E3626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13228"/>
  <w15:docId w15:val="{55E91ABD-2B09-4380-9C87-B616CB22E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E8F"/>
    <w:rPr>
      <w:rFonts w:ascii="SimSun" w:hAnsi="SimSun" w:cs="SimSu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ind w:left="216" w:hanging="216"/>
    </w:pPr>
    <w:rPr>
      <w:rFonts w:cs="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customStyle="1" w:styleId="1">
    <w:name w:val="목록 단락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link w:val="1"/>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ind w:left="216" w:hanging="216"/>
    </w:pPr>
    <w:rPr>
      <w:rFonts w:ascii="Times New Roman" w:eastAsia="Batang" w:hAnsi="Times New Roman" w:cs="Times New Roman"/>
      <w:lang w:val="en-GB"/>
    </w:rPr>
  </w:style>
  <w:style w:type="paragraph" w:customStyle="1" w:styleId="h1">
    <w:name w:val="h1"/>
    <w:basedOn w:val="Normal"/>
    <w:qFormat/>
    <w:pPr>
      <w:spacing w:before="40"/>
      <w:ind w:left="216" w:hanging="216"/>
    </w:pPr>
    <w:rPr>
      <w:rFonts w:ascii="Times New Roman" w:eastAsia="Batang" w:hAnsi="Times New Roman" w:cs="Times New Roman"/>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ind w:left="216" w:hanging="216"/>
    </w:pPr>
    <w:rPr>
      <w:rFonts w:eastAsia="MS Mincho" w:cs="Times New Roman"/>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ind w:left="1440" w:hanging="1440"/>
    </w:pPr>
    <w:rPr>
      <w:rFonts w:ascii="Times New Roman" w:eastAsia="MS PGothic" w:hAnsi="Times New Roman" w:cs="Times New Roman"/>
      <w:i/>
      <w:iCs/>
      <w:lang w:eastAsia="ja-JP"/>
    </w:rPr>
  </w:style>
  <w:style w:type="paragraph" w:customStyle="1" w:styleId="91">
    <w:name w:val="标题 91"/>
    <w:basedOn w:val="Normal"/>
    <w:qFormat/>
    <w:pPr>
      <w:tabs>
        <w:tab w:val="left" w:pos="1584"/>
      </w:tabs>
      <w:spacing w:before="240" w:after="60"/>
      <w:ind w:left="1584" w:hanging="1584"/>
    </w:pPr>
    <w:rPr>
      <w:rFonts w:eastAsia="MS PGothic" w:cs="Arial"/>
      <w:sz w:val="22"/>
      <w:lang w:eastAsia="ja-JP"/>
    </w:rPr>
  </w:style>
  <w:style w:type="paragraph" w:customStyle="1" w:styleId="61">
    <w:name w:val="标题 61"/>
    <w:basedOn w:val="Normal"/>
    <w:qFormat/>
    <w:pPr>
      <w:tabs>
        <w:tab w:val="left" w:pos="1152"/>
      </w:tabs>
      <w:spacing w:before="40"/>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textAlignment w:val="baseline"/>
    </w:pPr>
    <w:rPr>
      <w:rFonts w:ascii="Times New Roman" w:eastAsia="MS Mincho" w:hAnsi="Times New Roman" w:cs="Times New Roman"/>
      <w:szCs w:val="20"/>
    </w:rPr>
  </w:style>
  <w:style w:type="paragraph" w:customStyle="1" w:styleId="Review">
    <w:name w:val="Review"/>
    <w:basedOn w:val="Normal"/>
    <w:qFormat/>
    <w:pPr>
      <w:shd w:val="clear" w:color="auto" w:fill="FFFFF0"/>
      <w:spacing w:before="40"/>
      <w:ind w:left="216" w:hanging="216"/>
    </w:pPr>
    <w:rPr>
      <w:rFonts w:ascii="Times New Roman" w:eastAsia="Batang" w:hAnsi="Times New Roman" w:cs="Times New Roman"/>
      <w:color w:val="5000FF"/>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basedOn w:val="Normal"/>
    <w:link w:val="ListParagraphChar1"/>
    <w:uiPriority w:val="34"/>
    <w:qFormat/>
    <w:pPr>
      <w:ind w:left="720"/>
    </w:pPr>
    <w:rPr>
      <w:rFonts w:ascii="Calibri" w:eastAsia="Calibri" w:hAnsi="Calibri"/>
      <w:sz w:val="22"/>
      <w:lang w:val="zh-CN"/>
    </w:rPr>
  </w:style>
  <w:style w:type="character" w:customStyle="1" w:styleId="ListParagraphChar1">
    <w:name w:val="List Paragraph Char1"/>
    <w:link w:val="ListParagraph"/>
    <w:uiPriority w:val="34"/>
    <w:qFormat/>
    <w:locked/>
    <w:rPr>
      <w:rFonts w:ascii="Calibri" w:eastAsia="Calibri" w:hAnsi="Calibri" w:cstheme="minorBidi"/>
      <w:sz w:val="22"/>
      <w:szCs w:val="22"/>
      <w:lang w:val="zh-CN" w:eastAsia="en-US"/>
    </w:rPr>
  </w:style>
  <w:style w:type="paragraph" w:customStyle="1" w:styleId="ListParagraph1">
    <w:name w:val="List Paragraph1"/>
    <w:basedOn w:val="Normal"/>
    <w:uiPriority w:val="34"/>
    <w:qFormat/>
    <w:pPr>
      <w:ind w:left="720"/>
      <w:contextualSpacing/>
    </w:pPr>
    <w:rPr>
      <w:rFonts w:ascii="Times New Roman" w:eastAsia="Times New Roman" w:hAnsi="Times New Roman" w:cs="Times New Roma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0">
    <w:name w:val="TableGrid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pPr>
      <w:spacing w:after="180" w:line="259" w:lineRule="auto"/>
      <w:jc w:val="both"/>
    </w:pPr>
    <w:rPr>
      <w:rFonts w:ascii="Times New Roman" w:eastAsiaTheme="minorEastAsia" w:hAnsi="Times New Roman" w:cs="Times New Roman"/>
      <w:sz w:val="20"/>
      <w:szCs w:val="20"/>
      <w:lang w:val="en-GB" w:eastAsia="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ED75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4944">
      <w:bodyDiv w:val="1"/>
      <w:marLeft w:val="0"/>
      <w:marRight w:val="0"/>
      <w:marTop w:val="0"/>
      <w:marBottom w:val="0"/>
      <w:divBdr>
        <w:top w:val="none" w:sz="0" w:space="0" w:color="auto"/>
        <w:left w:val="none" w:sz="0" w:space="0" w:color="auto"/>
        <w:bottom w:val="none" w:sz="0" w:space="0" w:color="auto"/>
        <w:right w:val="none" w:sz="0" w:space="0" w:color="auto"/>
      </w:divBdr>
    </w:div>
    <w:div w:id="798034039">
      <w:bodyDiv w:val="1"/>
      <w:marLeft w:val="0"/>
      <w:marRight w:val="0"/>
      <w:marTop w:val="0"/>
      <w:marBottom w:val="0"/>
      <w:divBdr>
        <w:top w:val="none" w:sz="0" w:space="0" w:color="auto"/>
        <w:left w:val="none" w:sz="0" w:space="0" w:color="auto"/>
        <w:bottom w:val="none" w:sz="0" w:space="0" w:color="auto"/>
        <w:right w:val="none" w:sz="0" w:space="0" w:color="auto"/>
      </w:divBdr>
    </w:div>
    <w:div w:id="875777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Inbox/drafts/9(NR_R18)/%5B114-R18-RRC%5D/Collection%20of%20RRC%20parameters/draft_Rel-18_higher_layer_parameters_list_v000.xlsx" TargetMode="External"/><Relationship Id="rId18" Type="http://schemas.openxmlformats.org/officeDocument/2006/relationships/hyperlink" Target="https://www.3gpp.org/ftp/tsg_ran/WG1_RL1/TSGR1_114/Inbox/drafts/9(NR_R18)/%5B114-R18-RRC%5D/Collection%20of%20RRC%20parameters/draft_Rel-18_higher_layer_parameters_list_v000.xlsx" TargetMode="External"/><Relationship Id="rId26" Type="http://schemas.openxmlformats.org/officeDocument/2006/relationships/hyperlink" Target="https://www.3gpp.org/ftp/tsg_ran/WG1_RL1/TSGR1_114/Inbox/drafts/9(NR_R18)/%5B114-R18-RRC%5D/Collection%20of%20RRC%20parameters/draft_Rel-18_higher_layer_parameters_list_v000.xlsx" TargetMode="External"/><Relationship Id="rId39" Type="http://schemas.openxmlformats.org/officeDocument/2006/relationships/hyperlink" Target="https://www.3gpp.org/ftp/tsg_ran/WG1_RL1/TSGR1_113/Docs/R1-2305769.zip" TargetMode="External"/><Relationship Id="rId21" Type="http://schemas.openxmlformats.org/officeDocument/2006/relationships/hyperlink" Target="https://www.3gpp.org/ftp/tsg_ran/WG1_RL1/TSGR1_114/Inbox/drafts/9(NR_R18)/%5B114-R18-RRC%5D/Collection%20of%20RRC%20parameters/draft_Rel-18_higher_layer_parameters_list_v000.xlsx" TargetMode="External"/><Relationship Id="rId34" Type="http://schemas.openxmlformats.org/officeDocument/2006/relationships/hyperlink" Target="https://www.3gpp.org/ftp/tsg_ran/WG1_RL1/TSGR1_114/Inbox/drafts/9(NR_R18)/%5B114-R18-RRC%5D/Collection%20of%20RRC%20parameters/draft_Rel-18_higher_layer_parameters_list_v000.xlsx" TargetMode="External"/><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4/Inbox/drafts/9(NR_R18)/%5B114-R18-RRC%5D/Collection%20of%20RRC%20parameters/draft_Rel-18_higher_layer_parameters_list_v000.xlsx" TargetMode="External"/><Relationship Id="rId20" Type="http://schemas.openxmlformats.org/officeDocument/2006/relationships/hyperlink" Target="https://www.3gpp.org/ftp/tsg_ran/WG1_RL1/TSGR1_114/Inbox/drafts/9(NR_R18)/%5B114-R18-RRC%5D/Collection%20of%20RRC%20parameters/draft_Rel-18_higher_layer_parameters_list_v000.xlsx" TargetMode="External"/><Relationship Id="rId29" Type="http://schemas.openxmlformats.org/officeDocument/2006/relationships/hyperlink" Target="https://www.3gpp.org/ftp/tsg_ran/WG1_RL1/TSGR1_114/Inbox/drafts/9(NR_R18)/%5B114-R18-RRC%5D/Collection%20of%20RRC%20parameters/draft_Rel-18_higher_layer_parameters_list_v000.xlsx"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4/Inbox/drafts/9(NR_R18)/%5B114-R18-RRC%5D/Collection%20of%20RRC%20parameters/draft_Rel-18_higher_layer_parameters_list_v000.xlsx" TargetMode="External"/><Relationship Id="rId32" Type="http://schemas.openxmlformats.org/officeDocument/2006/relationships/hyperlink" Target="https://www.3gpp.org/ftp/tsg_ran/WG1_RL1/TSGR1_114/Inbox/drafts/9(NR_R18)/%5B114-R18-RRC%5D/Collection%20of%20RRC%20parameters/draft_Rel-18_higher_layer_parameters_list_v000.xlsx" TargetMode="External"/><Relationship Id="rId37" Type="http://schemas.openxmlformats.org/officeDocument/2006/relationships/hyperlink" Target="https://www.3gpp.org/ftp/tsg_ran/WG1_RL1/TSGR1_113/Docs/R1-2305769.zip" TargetMode="Externa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3gpp.org/ftp/tsg_ran/WG1_RL1/TSGR1_114/Inbox/drafts/9(NR_R18)/%5B114-R18-RRC%5D/Collection%20of%20RRC%20parameters/draft_Rel-18_higher_layer_parameters_list_v000.xlsx" TargetMode="External"/><Relationship Id="rId23" Type="http://schemas.openxmlformats.org/officeDocument/2006/relationships/hyperlink" Target="https://www.3gpp.org/ftp/tsg_ran/WG1_RL1/TSGR1_114/Inbox/drafts/9(NR_R18)/%5B114-R18-RRC%5D/Collection%20of%20RRC%20parameters/draft_Rel-18_higher_layer_parameters_list_v005.xlsx" TargetMode="External"/><Relationship Id="rId28" Type="http://schemas.openxmlformats.org/officeDocument/2006/relationships/hyperlink" Target="https://www.3gpp.org/ftp/tsg_ran/WG1_RL1/TSGR1_114/Inbox/drafts/9(NR_R18)/%5B114-R18-RRC%5D/Collection%20of%20RRC%20parameters/draft_Rel-18_higher_layer_parameters_list_v000.xlsx" TargetMode="External"/><Relationship Id="rId36" Type="http://schemas.openxmlformats.org/officeDocument/2006/relationships/hyperlink" Target="https://www.3gpp.org/ftp/tsg_ran/WG1_RL1/TSGR1_113/Docs/R1-2305769.zip" TargetMode="External"/><Relationship Id="rId10" Type="http://schemas.openxmlformats.org/officeDocument/2006/relationships/webSettings" Target="webSettings.xml"/><Relationship Id="rId19" Type="http://schemas.openxmlformats.org/officeDocument/2006/relationships/hyperlink" Target="https://www.3gpp.org/ftp/tsg_ran/WG1_RL1/TSGR1_114/Inbox/drafts/9(NR_R18)/%5B114-R18-RRC%5D/Collection%20of%20RRC%20parameters/draft_Rel-18_higher_layer_parameters_list_v000.xlsx" TargetMode="External"/><Relationship Id="rId31" Type="http://schemas.openxmlformats.org/officeDocument/2006/relationships/hyperlink" Target="https://www.3gpp.org/ftp/tsg_ran/WG1_RL1/TSGR1_114/Inbox/drafts/9(NR_R18)/%5B114-R18-RRC%5D/Collection%20of%20RRC%20parameters/draft_Rel-18_higher_layer_parameters_list_v005.xls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4/Inbox/drafts/9(NR_R18)/%5B114-R18-RRC%5D/Collection%20of%20RRC%20parameters/draft_Rel-18_higher_layer_parameters_list_v000.xlsx" TargetMode="External"/><Relationship Id="rId22" Type="http://schemas.openxmlformats.org/officeDocument/2006/relationships/hyperlink" Target="https://www.3gpp.org/ftp/tsg_ran/WG1_RL1/TSGR1_114/Inbox/drafts/9(NR_R18)/%5B114-R18-RRC%5D/Collection%20of%20RRC%20parameters/draft_Rel-18_higher_layer_parameters_list_v000.xlsx" TargetMode="External"/><Relationship Id="rId27" Type="http://schemas.openxmlformats.org/officeDocument/2006/relationships/hyperlink" Target="https://www.3gpp.org/ftp/tsg_ran/WG1_RL1/TSGR1_114/Inbox/drafts/9(NR_R18)/%5B114-R18-RRC%5D/Collection%20of%20RRC%20parameters/draft_Rel-18_higher_layer_parameters_list_v000.xlsx" TargetMode="External"/><Relationship Id="rId30" Type="http://schemas.openxmlformats.org/officeDocument/2006/relationships/hyperlink" Target="https://www.3gpp.org/ftp/tsg_ran/WG1_RL1/TSGR1_114/Inbox/drafts/9(NR_R18)/%5B114-R18-RRC%5D/Collection%20of%20RRC%20parameters/draft_Rel-18_higher_layer_parameters_list_v005.xlsx" TargetMode="External"/><Relationship Id="rId35" Type="http://schemas.openxmlformats.org/officeDocument/2006/relationships/hyperlink" Target="https://www.3gpp.org/ftp/tsg_ran/WG1_RL1/TSGR1_114/Inbox/drafts/9(NR_R18)/%5B114-R18-RRC%5D/For%20Rapporteur%20Only/%5B114-R18-RRC-XR%5D/Higher%20layer%20parameters%20for%20Rel-18%20XR%20enhancements_v005.xlsx" TargetMode="Externa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4/Inbox/drafts/9(NR_R18)/%5B114-R18-RRC%5D/Collection%20of%20RRC%20parameters/draft_Rel-18_higher_layer_parameters_list_v000.xlsx" TargetMode="External"/><Relationship Id="rId25" Type="http://schemas.openxmlformats.org/officeDocument/2006/relationships/hyperlink" Target="https://www.3gpp.org/ftp/tsg_ran/WG1_RL1/TSGR1_114/Inbox/drafts/9(NR_R18)/%5B114-R18-RRC%5D/Collection%20of%20RRC%20parameters/draft_Rel-18_higher_layer_parameters_list_v000.xlsx" TargetMode="External"/><Relationship Id="rId33" Type="http://schemas.openxmlformats.org/officeDocument/2006/relationships/hyperlink" Target="https://www.3gpp.org/ftp/tsg_ran/WG1_RL1/TSGR1_114/Inbox/drafts/9(NR_R18)/%5B114-R18-RRC%5D/Collection%20of%20RRC%20parameters/draft_Rel-18_higher_layer_parameters_list_v000.xlsx" TargetMode="External"/><Relationship Id="rId38" Type="http://schemas.openxmlformats.org/officeDocument/2006/relationships/hyperlink" Target="https://protect2.fireeye.com/v1/url?k=31323334-501cfaf3-313273af-454445554331-1202b01cdb61cff6&amp;q=1&amp;e=57d95dc5-5a7e-4cb2-bb48-a8e58f98b7fd&amp;u=http%3A%2F%2Fwww.3gpp.org%2Fftp%2Ftsg_ran%2FWG1_RL1%2FTSGR1_108-e%2FDocs%2FR1-22029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6B2B159-930A-44AB-A015-DFEA5EABD0E3}">
  <ds:schemaRefs>
    <ds:schemaRef ds:uri="http://schemas.openxmlformats.org/officeDocument/2006/bibliography"/>
  </ds:schemaRefs>
</ds:datastoreItem>
</file>

<file path=customXml/itemProps5.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6.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20</Pages>
  <Words>7596</Words>
  <Characters>49145</Characters>
  <Application>Microsoft Office Word</Application>
  <DocSecurity>0</DocSecurity>
  <Lines>409</Lines>
  <Paragraphs>113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 </cp:lastModifiedBy>
  <cp:revision>28</cp:revision>
  <cp:lastPrinted>2008-01-31T07:09:00Z</cp:lastPrinted>
  <dcterms:created xsi:type="dcterms:W3CDTF">2023-08-31T16:32:00Z</dcterms:created>
  <dcterms:modified xsi:type="dcterms:W3CDTF">2023-09-01T08:03:00Z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06b62008-e116-417e-8af8-7d7d4d02f587</vt:lpwstr>
  </property>
  <property fmtid="{D5CDD505-2E9C-101B-9397-08002B2CF9AE}" pid="3" name="NSCPROP_SA">
    <vt:lpwstr>D:\work\Contributions\RAN1\RAN1_104B\URLLC\R1-21XXXXX Summary#2 - Enhancements for IIoTURLLC on Unlicensed Band v004_Apple_CATT.docx</vt:lpwstr>
  </property>
  <property fmtid="{D5CDD505-2E9C-101B-9397-08002B2CF9AE}" pid="4" name="KSOProductBuildVer">
    <vt:lpwstr>2052-11.8.2.12085</vt:lpwstr>
  </property>
  <property fmtid="{D5CDD505-2E9C-101B-9397-08002B2CF9AE}" pid="5" name="Date">
    <vt:filetime>2018-03-26T22:00:00Z</vt:filetime>
  </property>
  <property fmtid="{D5CDD505-2E9C-101B-9397-08002B2CF9AE}" pid="6" name="ContentTypeId">
    <vt:lpwstr>0x010100F72F5225BF40E546BD513D0BB4BDDD33</vt:lpwstr>
  </property>
  <property fmtid="{D5CDD505-2E9C-101B-9397-08002B2CF9AE}" pid="7" name="MSIP_Label_f7b7771f-98a2-4ec9-8160-ee37e9359e20_Enabled">
    <vt:lpwstr>true</vt:lpwstr>
  </property>
  <property fmtid="{D5CDD505-2E9C-101B-9397-08002B2CF9AE}" pid="8" name="MSIP_Label_f7b7771f-98a2-4ec9-8160-ee37e9359e20_SetDate">
    <vt:lpwstr>2023-04-17T08:04:21Z</vt:lpwstr>
  </property>
  <property fmtid="{D5CDD505-2E9C-101B-9397-08002B2CF9AE}" pid="9" name="MSIP_Label_f7b7771f-98a2-4ec9-8160-ee37e9359e20_Method">
    <vt:lpwstr>Privileged</vt:lpwstr>
  </property>
  <property fmtid="{D5CDD505-2E9C-101B-9397-08002B2CF9AE}" pid="10" name="MSIP_Label_f7b7771f-98a2-4ec9-8160-ee37e9359e20_Name">
    <vt:lpwstr>社外開示</vt:lpwstr>
  </property>
  <property fmtid="{D5CDD505-2E9C-101B-9397-08002B2CF9AE}" pid="11" name="MSIP_Label_f7b7771f-98a2-4ec9-8160-ee37e9359e20_SiteId">
    <vt:lpwstr>6786d483-f51b-44bd-b40a-6fe409a5265e</vt:lpwstr>
  </property>
  <property fmtid="{D5CDD505-2E9C-101B-9397-08002B2CF9AE}" pid="12" name="MSIP_Label_f7b7771f-98a2-4ec9-8160-ee37e9359e20_ActionId">
    <vt:lpwstr>1414b11f-fdc5-4fc7-aef0-f4625e5b8c9b</vt:lpwstr>
  </property>
  <property fmtid="{D5CDD505-2E9C-101B-9397-08002B2CF9AE}" pid="13" name="MSIP_Label_f7b7771f-98a2-4ec9-8160-ee37e9359e20_ContentBits">
    <vt:lpwstr>0</vt:lpwstr>
  </property>
  <property fmtid="{D5CDD505-2E9C-101B-9397-08002B2CF9AE}" pid="14" name="_2015_ms_pID_725343">
    <vt:lpwstr>(2)fOj0sw5wL2inw9JgC5/HQduUSon87CYWaRptmF28oIF6I5zfVbIQo1Av70UIvdDAjcd7/1Uy
wDSPhoROOAnHo4cHtx223z0IwKjmOebnguSFVayrBJTWD4ugBezkZgYJgvYQdYASgvYMUSp4
z5XwSJsjq1hIMsTnWxdBv7ubzAuKqmUNF7W9ZemqNeQ9tseHPySOMlo/pH7G4vhbnCn5TZh7
HWZhakmYJK8bzOmIEy</vt:lpwstr>
  </property>
  <property fmtid="{D5CDD505-2E9C-101B-9397-08002B2CF9AE}" pid="15" name="_2015_ms_pID_7253431">
    <vt:lpwstr>fFM/hBeFYtvAJxZzWcnE8iolDyVEZRcQ0N+EaixbBsdA3LyZ1kOKL6
rk6G7/35TLceaXiqLsq84SPM6CWx7eAOH8qVYeMpJsrVborXqog4oJVIXTjzW7axVQmH6v7b
RbXvH66tNFzrs5yUjTLP74q/B+z03XqHxBN2AB13/ElBcqpesE2RnL9ZOfDLZVbjssVBYFsY
KCg4ES894bv83JmF</vt:lpwstr>
  </property>
  <property fmtid="{D5CDD505-2E9C-101B-9397-08002B2CF9AE}" pid="16" name="MSIP_Label_0359f705-2ba0-454b-9cfc-6ce5bcaac040_Enabled">
    <vt:lpwstr>true</vt:lpwstr>
  </property>
  <property fmtid="{D5CDD505-2E9C-101B-9397-08002B2CF9AE}" pid="17" name="MSIP_Label_0359f705-2ba0-454b-9cfc-6ce5bcaac040_SetDate">
    <vt:lpwstr>2023-04-21T14:13:10Z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ce8bb419-c9a1-4cf9-aba1-2a1e9d8f5c9e</vt:lpwstr>
  </property>
  <property fmtid="{D5CDD505-2E9C-101B-9397-08002B2CF9AE}" pid="22" name="MSIP_Label_0359f705-2ba0-454b-9cfc-6ce5bcaac040_ContentBits">
    <vt:lpwstr>2</vt:lpwstr>
  </property>
  <property fmtid="{D5CDD505-2E9C-101B-9397-08002B2CF9AE}" pid="23" name="ICV">
    <vt:lpwstr>DB8D1DC5C364472BBF8AA5D9BB5237BD</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1693296454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2023-08-30T02:18:42Z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8974404e-6819-4c61-963d-fbb7fcfe750f</vt:lpwstr>
  </property>
  <property fmtid="{D5CDD505-2E9C-101B-9397-08002B2CF9AE}" pid="34" name="MSIP_Label_83bcef13-7cac-433f-ba1d-47a323951816_ContentBits">
    <vt:lpwstr>0</vt:lpwstr>
  </property>
</Properties>
</file>